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CAD9" w14:textId="0F14A7FA" w:rsidR="00C44815" w:rsidRPr="007E17FD" w:rsidRDefault="007E17FD" w:rsidP="007E17FD">
      <w:pPr>
        <w:spacing w:line="240" w:lineRule="auto"/>
        <w:rPr>
          <w:lang w:val="en-GB"/>
        </w:rPr>
      </w:pPr>
      <w:r w:rsidRPr="007E17FD">
        <w:rPr>
          <w:lang w:val="en-GB"/>
        </w:rPr>
        <w:drawing>
          <wp:inline distT="0" distB="0" distL="0" distR="0" wp14:anchorId="69C361B2" wp14:editId="3CDB0A24">
            <wp:extent cx="5760720" cy="809625"/>
            <wp:effectExtent l="0" t="0" r="0" b="9525"/>
            <wp:docPr id="53564429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809625"/>
                    </a:xfrm>
                    <a:prstGeom prst="rect">
                      <a:avLst/>
                    </a:prstGeom>
                    <a:noFill/>
                    <a:ln>
                      <a:noFill/>
                    </a:ln>
                  </pic:spPr>
                </pic:pic>
              </a:graphicData>
            </a:graphic>
          </wp:inline>
        </w:drawing>
      </w:r>
    </w:p>
    <w:p w14:paraId="1936767F" w14:textId="6146A4C6" w:rsidR="007E17FD" w:rsidRPr="00E83061" w:rsidRDefault="007E17FD" w:rsidP="007E17FD">
      <w:pPr>
        <w:spacing w:line="240" w:lineRule="auto"/>
        <w:jc w:val="center"/>
        <w:rPr>
          <w:b/>
          <w:bCs/>
          <w:lang w:val="en-GB"/>
        </w:rPr>
      </w:pPr>
      <w:r w:rsidRPr="00E83061">
        <w:rPr>
          <w:b/>
          <w:bCs/>
          <w:lang w:val="en-GB"/>
        </w:rPr>
        <w:t>INVITATION</w:t>
      </w:r>
    </w:p>
    <w:p w14:paraId="4477646B" w14:textId="77777777" w:rsidR="007E17FD" w:rsidRPr="00EB36E7" w:rsidRDefault="007E17FD" w:rsidP="007E17FD">
      <w:pPr>
        <w:jc w:val="both"/>
        <w:rPr>
          <w:lang w:val="en-GB"/>
        </w:rPr>
      </w:pPr>
      <w:r w:rsidRPr="00EB36E7">
        <w:rPr>
          <w:lang w:val="en-GB"/>
        </w:rPr>
        <w:t xml:space="preserve">Dear Colleagues, </w:t>
      </w:r>
    </w:p>
    <w:p w14:paraId="33542B79" w14:textId="77777777" w:rsidR="007E17FD" w:rsidRDefault="007E17FD" w:rsidP="007E17FD">
      <w:pPr>
        <w:jc w:val="both"/>
        <w:rPr>
          <w:lang w:val="en-GB"/>
        </w:rPr>
      </w:pPr>
      <w:r w:rsidRPr="00EB36E7">
        <w:rPr>
          <w:lang w:val="en-GB"/>
        </w:rPr>
        <w:t xml:space="preserve">On behalf of the Organizing Committee, </w:t>
      </w:r>
    </w:p>
    <w:p w14:paraId="287DC0D9" w14:textId="77777777" w:rsidR="00E83061" w:rsidRDefault="007E17FD" w:rsidP="007E17FD">
      <w:pPr>
        <w:tabs>
          <w:tab w:val="left" w:pos="5040"/>
        </w:tabs>
        <w:spacing w:line="240" w:lineRule="auto"/>
        <w:jc w:val="both"/>
        <w:rPr>
          <w:lang w:val="en-GB"/>
        </w:rPr>
      </w:pPr>
      <w:r w:rsidRPr="00EB36E7">
        <w:rPr>
          <w:lang w:val="en-GB"/>
        </w:rPr>
        <w:t>I am honoured to invite you to participate in the</w:t>
      </w:r>
      <w:r>
        <w:rPr>
          <w:lang w:val="en-GB"/>
        </w:rPr>
        <w:t xml:space="preserve"> </w:t>
      </w:r>
      <w:r w:rsidRPr="007E17FD">
        <w:rPr>
          <w:b/>
          <w:bCs/>
          <w:lang w:val="en-GB"/>
        </w:rPr>
        <w:t>2026 International Conference on New Trends in Signal Processing</w:t>
      </w:r>
      <w:r w:rsidRPr="007E17FD">
        <w:rPr>
          <w:lang w:val="en-GB"/>
        </w:rPr>
        <w:t>, NTSP 2026</w:t>
      </w:r>
      <w:r>
        <w:rPr>
          <w:lang w:val="en-GB"/>
        </w:rPr>
        <w:t xml:space="preserve">, which will be held on </w:t>
      </w:r>
      <w:r w:rsidRPr="007E17FD">
        <w:rPr>
          <w:b/>
          <w:bCs/>
          <w:lang w:val="en-GB"/>
        </w:rPr>
        <w:t xml:space="preserve">October 14-16, </w:t>
      </w:r>
      <w:proofErr w:type="gramStart"/>
      <w:r w:rsidRPr="007E17FD">
        <w:rPr>
          <w:b/>
          <w:bCs/>
          <w:lang w:val="en-GB"/>
        </w:rPr>
        <w:t>2026</w:t>
      </w:r>
      <w:proofErr w:type="gramEnd"/>
      <w:r w:rsidRPr="007E17FD">
        <w:rPr>
          <w:lang w:val="en-GB"/>
        </w:rPr>
        <w:t xml:space="preserve"> in Hotel </w:t>
      </w:r>
      <w:proofErr w:type="spellStart"/>
      <w:r w:rsidRPr="007E17FD">
        <w:rPr>
          <w:lang w:val="en-GB"/>
        </w:rPr>
        <w:t>Chopok</w:t>
      </w:r>
      <w:proofErr w:type="spellEnd"/>
      <w:r w:rsidRPr="007E17FD">
        <w:rPr>
          <w:lang w:val="en-GB"/>
        </w:rPr>
        <w:t xml:space="preserve">, </w:t>
      </w:r>
      <w:proofErr w:type="spellStart"/>
      <w:r w:rsidRPr="007E17FD">
        <w:rPr>
          <w:lang w:val="en-GB"/>
        </w:rPr>
        <w:t>Demanovska</w:t>
      </w:r>
      <w:proofErr w:type="spellEnd"/>
      <w:r w:rsidRPr="007E17FD">
        <w:rPr>
          <w:lang w:val="en-GB"/>
        </w:rPr>
        <w:t xml:space="preserve"> Dolina, Slovakia.</w:t>
      </w:r>
      <w:r>
        <w:rPr>
          <w:lang w:val="en-GB"/>
        </w:rPr>
        <w:t xml:space="preserve"> </w:t>
      </w:r>
    </w:p>
    <w:p w14:paraId="44ACC299" w14:textId="0D44EE7C" w:rsidR="007E17FD" w:rsidRPr="007E17FD" w:rsidRDefault="007E17FD" w:rsidP="007E17FD">
      <w:pPr>
        <w:tabs>
          <w:tab w:val="left" w:pos="5040"/>
        </w:tabs>
        <w:spacing w:line="240" w:lineRule="auto"/>
        <w:jc w:val="both"/>
        <w:rPr>
          <w:lang w:val="en-GB"/>
        </w:rPr>
      </w:pPr>
      <w:r w:rsidRPr="007E17FD">
        <w:rPr>
          <w:lang w:val="en-GB"/>
        </w:rPr>
        <w:t xml:space="preserve">This biennial conference is organized by the Department of Electronics, Armed Forces Academy of General Milan Rastislav Štefánik and Slovak </w:t>
      </w:r>
      <w:proofErr w:type="spellStart"/>
      <w:r w:rsidRPr="007E17FD">
        <w:rPr>
          <w:lang w:val="en-GB"/>
        </w:rPr>
        <w:t>Electrotechnic</w:t>
      </w:r>
      <w:proofErr w:type="spellEnd"/>
      <w:r w:rsidRPr="007E17FD">
        <w:rPr>
          <w:lang w:val="en-GB"/>
        </w:rPr>
        <w:t xml:space="preserve"> Society, affiliated branch </w:t>
      </w:r>
      <w:proofErr w:type="spellStart"/>
      <w:r w:rsidRPr="007E17FD">
        <w:rPr>
          <w:lang w:val="en-GB"/>
        </w:rPr>
        <w:t>Liptovský</w:t>
      </w:r>
      <w:proofErr w:type="spellEnd"/>
      <w:r w:rsidRPr="007E17FD">
        <w:rPr>
          <w:lang w:val="en-GB"/>
        </w:rPr>
        <w:t xml:space="preserve"> Mikuláš.</w:t>
      </w:r>
      <w:r w:rsidR="00E83061">
        <w:rPr>
          <w:lang w:val="en-GB"/>
        </w:rPr>
        <w:t xml:space="preserve"> </w:t>
      </w:r>
      <w:r w:rsidRPr="007E17FD">
        <w:rPr>
          <w:lang w:val="en-GB"/>
        </w:rPr>
        <w:t>NTSP 2026 is the 18th International conference which started in 1990 as national conference with international participation. NTSP 2026 aims to bring together researchers, scientists, engineers, and Ph.D. students to exchange and share their experience, new ideas, and research results concerning all aspects of signal processing.</w:t>
      </w:r>
    </w:p>
    <w:p w14:paraId="32B250DB" w14:textId="71B13D17" w:rsidR="007E17FD" w:rsidRPr="007E17FD" w:rsidRDefault="007E17FD" w:rsidP="007E17FD">
      <w:pPr>
        <w:tabs>
          <w:tab w:val="left" w:pos="5040"/>
        </w:tabs>
        <w:spacing w:line="240" w:lineRule="auto"/>
        <w:rPr>
          <w:lang w:val="en-GB"/>
        </w:rPr>
      </w:pPr>
      <w:r w:rsidRPr="007E17FD">
        <w:rPr>
          <w:b/>
          <w:bCs/>
          <w:u w:val="single"/>
          <w:lang w:val="en-GB"/>
        </w:rPr>
        <w:t>MAIN TOPICS</w:t>
      </w:r>
      <w:r w:rsidRPr="007E17FD">
        <w:rPr>
          <w:lang w:val="en-GB"/>
        </w:rPr>
        <w:t>:</w:t>
      </w:r>
    </w:p>
    <w:p w14:paraId="7DD4C343" w14:textId="77777777" w:rsidR="007E17FD" w:rsidRPr="007E17FD" w:rsidRDefault="007E17FD" w:rsidP="007E17FD">
      <w:pPr>
        <w:tabs>
          <w:tab w:val="left" w:pos="5040"/>
        </w:tabs>
        <w:spacing w:line="240" w:lineRule="auto"/>
        <w:rPr>
          <w:lang w:val="en-GB"/>
        </w:rPr>
      </w:pPr>
      <w:proofErr w:type="gramStart"/>
      <w:r w:rsidRPr="007E17FD">
        <w:rPr>
          <w:lang w:val="en-GB"/>
        </w:rPr>
        <w:t>  Signal</w:t>
      </w:r>
      <w:proofErr w:type="gramEnd"/>
      <w:r w:rsidRPr="007E17FD">
        <w:rPr>
          <w:lang w:val="en-GB"/>
        </w:rPr>
        <w:t xml:space="preserve"> Processing</w:t>
      </w:r>
    </w:p>
    <w:p w14:paraId="6653DC25" w14:textId="77777777" w:rsidR="007E17FD" w:rsidRPr="007E17FD" w:rsidRDefault="007E17FD" w:rsidP="007E17FD">
      <w:pPr>
        <w:tabs>
          <w:tab w:val="left" w:pos="5040"/>
        </w:tabs>
        <w:spacing w:line="240" w:lineRule="auto"/>
        <w:rPr>
          <w:lang w:val="en-GB"/>
        </w:rPr>
      </w:pPr>
      <w:proofErr w:type="gramStart"/>
      <w:r w:rsidRPr="007E17FD">
        <w:rPr>
          <w:lang w:val="en-GB"/>
        </w:rPr>
        <w:t>  Applied</w:t>
      </w:r>
      <w:proofErr w:type="gramEnd"/>
      <w:r w:rsidRPr="007E17FD">
        <w:rPr>
          <w:lang w:val="en-GB"/>
        </w:rPr>
        <w:t xml:space="preserve"> Electronics</w:t>
      </w:r>
    </w:p>
    <w:p w14:paraId="3A316C8E" w14:textId="77777777" w:rsidR="007E17FD" w:rsidRPr="007E17FD" w:rsidRDefault="007E17FD" w:rsidP="007E17FD">
      <w:pPr>
        <w:tabs>
          <w:tab w:val="left" w:pos="5040"/>
        </w:tabs>
        <w:spacing w:line="240" w:lineRule="auto"/>
        <w:rPr>
          <w:lang w:val="en-GB"/>
        </w:rPr>
      </w:pPr>
      <w:proofErr w:type="gramStart"/>
      <w:r w:rsidRPr="007E17FD">
        <w:rPr>
          <w:lang w:val="en-GB"/>
        </w:rPr>
        <w:t>  Information</w:t>
      </w:r>
      <w:proofErr w:type="gramEnd"/>
      <w:r w:rsidRPr="007E17FD">
        <w:rPr>
          <w:lang w:val="en-GB"/>
        </w:rPr>
        <w:t xml:space="preserve"> and Communication Engineering</w:t>
      </w:r>
    </w:p>
    <w:p w14:paraId="151E59C2" w14:textId="77777777" w:rsidR="007E17FD" w:rsidRPr="007E17FD" w:rsidRDefault="007E17FD" w:rsidP="007E17FD">
      <w:pPr>
        <w:tabs>
          <w:tab w:val="left" w:pos="5040"/>
        </w:tabs>
        <w:spacing w:line="240" w:lineRule="auto"/>
        <w:rPr>
          <w:lang w:val="en-GB"/>
        </w:rPr>
      </w:pPr>
      <w:proofErr w:type="gramStart"/>
      <w:r w:rsidRPr="007E17FD">
        <w:rPr>
          <w:lang w:val="en-GB"/>
        </w:rPr>
        <w:t>  Microwave</w:t>
      </w:r>
      <w:proofErr w:type="gramEnd"/>
      <w:r w:rsidRPr="007E17FD">
        <w:rPr>
          <w:lang w:val="en-GB"/>
        </w:rPr>
        <w:t xml:space="preserve"> Engineering</w:t>
      </w:r>
    </w:p>
    <w:p w14:paraId="4866169B" w14:textId="77777777" w:rsidR="007E17FD" w:rsidRPr="007E17FD" w:rsidRDefault="007E17FD" w:rsidP="007E17FD">
      <w:pPr>
        <w:tabs>
          <w:tab w:val="left" w:pos="5040"/>
        </w:tabs>
        <w:spacing w:line="240" w:lineRule="auto"/>
        <w:rPr>
          <w:lang w:val="en-GB"/>
        </w:rPr>
      </w:pPr>
      <w:proofErr w:type="gramStart"/>
      <w:r w:rsidRPr="007E17FD">
        <w:rPr>
          <w:lang w:val="en-GB"/>
        </w:rPr>
        <w:t>  Signal</w:t>
      </w:r>
      <w:proofErr w:type="gramEnd"/>
      <w:r w:rsidRPr="007E17FD">
        <w:rPr>
          <w:lang w:val="en-GB"/>
        </w:rPr>
        <w:t xml:space="preserve"> Processing in Military Applications</w:t>
      </w:r>
    </w:p>
    <w:p w14:paraId="0F7E1BD1" w14:textId="77777777" w:rsidR="007E17FD" w:rsidRPr="007E17FD" w:rsidRDefault="007E17FD" w:rsidP="007E17FD">
      <w:pPr>
        <w:tabs>
          <w:tab w:val="left" w:pos="5040"/>
        </w:tabs>
        <w:spacing w:line="240" w:lineRule="auto"/>
        <w:rPr>
          <w:lang w:val="en-GB"/>
        </w:rPr>
      </w:pPr>
      <w:r w:rsidRPr="007E17FD">
        <w:rPr>
          <w:lang w:val="en-GB"/>
        </w:rPr>
        <w:t>All papers for the NTSP 2026 will be reviewed and published in electronic form on USB drive with ISBN 978-80-8040-689-9 and will be submitted for possible inclusion to the IEEE Xplore database.</w:t>
      </w:r>
    </w:p>
    <w:p w14:paraId="73FDDCCA" w14:textId="52AC16BE" w:rsidR="007E17FD" w:rsidRPr="007E17FD" w:rsidRDefault="007E17FD" w:rsidP="007E17FD">
      <w:pPr>
        <w:tabs>
          <w:tab w:val="left" w:pos="5040"/>
        </w:tabs>
        <w:spacing w:line="240" w:lineRule="auto"/>
        <w:rPr>
          <w:lang w:val="en-GB"/>
        </w:rPr>
      </w:pPr>
      <w:r w:rsidRPr="007E17FD">
        <w:rPr>
          <w:b/>
          <w:bCs/>
          <w:u w:val="single"/>
          <w:lang w:val="en-GB"/>
        </w:rPr>
        <w:t>IMPORTANT DATES</w:t>
      </w:r>
      <w:r w:rsidRPr="007E17FD">
        <w:rPr>
          <w:lang w:val="en-GB"/>
        </w:rPr>
        <w:t>:</w:t>
      </w:r>
    </w:p>
    <w:p w14:paraId="6D0C369A" w14:textId="77777777" w:rsidR="007E17FD" w:rsidRPr="007E17FD" w:rsidRDefault="007E17FD" w:rsidP="007E17FD">
      <w:pPr>
        <w:tabs>
          <w:tab w:val="left" w:pos="5040"/>
        </w:tabs>
        <w:spacing w:line="240" w:lineRule="auto"/>
        <w:rPr>
          <w:lang w:val="en-GB"/>
        </w:rPr>
      </w:pPr>
      <w:proofErr w:type="gramStart"/>
      <w:r w:rsidRPr="007E17FD">
        <w:rPr>
          <w:lang w:val="en-GB"/>
        </w:rPr>
        <w:t xml:space="preserve">  </w:t>
      </w:r>
      <w:r w:rsidRPr="007E17FD">
        <w:rPr>
          <w:b/>
          <w:bCs/>
          <w:lang w:val="en-GB"/>
        </w:rPr>
        <w:t>May</w:t>
      </w:r>
      <w:proofErr w:type="gramEnd"/>
      <w:r w:rsidRPr="007E17FD">
        <w:rPr>
          <w:b/>
          <w:bCs/>
          <w:lang w:val="en-GB"/>
        </w:rPr>
        <w:t xml:space="preserve"> 1, 2026 - Deadline for full paper submission</w:t>
      </w:r>
    </w:p>
    <w:p w14:paraId="0897B0A7" w14:textId="77777777" w:rsidR="007E17FD" w:rsidRPr="007E17FD" w:rsidRDefault="007E17FD" w:rsidP="007E17FD">
      <w:pPr>
        <w:tabs>
          <w:tab w:val="left" w:pos="5040"/>
        </w:tabs>
        <w:spacing w:line="240" w:lineRule="auto"/>
        <w:rPr>
          <w:lang w:val="en-GB"/>
        </w:rPr>
      </w:pPr>
      <w:proofErr w:type="gramStart"/>
      <w:r w:rsidRPr="007E17FD">
        <w:rPr>
          <w:lang w:val="en-GB"/>
        </w:rPr>
        <w:t>  September</w:t>
      </w:r>
      <w:proofErr w:type="gramEnd"/>
      <w:r w:rsidRPr="007E17FD">
        <w:rPr>
          <w:lang w:val="en-GB"/>
        </w:rPr>
        <w:t xml:space="preserve"> 1, 2026 - Notification of acceptance (reviewed papers)</w:t>
      </w:r>
    </w:p>
    <w:p w14:paraId="3E60B023" w14:textId="77777777" w:rsidR="007E17FD" w:rsidRPr="007E17FD" w:rsidRDefault="007E17FD" w:rsidP="007E17FD">
      <w:pPr>
        <w:tabs>
          <w:tab w:val="left" w:pos="5040"/>
        </w:tabs>
        <w:spacing w:line="240" w:lineRule="auto"/>
        <w:rPr>
          <w:lang w:val="en-GB"/>
        </w:rPr>
      </w:pPr>
      <w:proofErr w:type="gramStart"/>
      <w:r w:rsidRPr="007E17FD">
        <w:rPr>
          <w:lang w:val="en-GB"/>
        </w:rPr>
        <w:t>  September</w:t>
      </w:r>
      <w:proofErr w:type="gramEnd"/>
      <w:r w:rsidRPr="007E17FD">
        <w:rPr>
          <w:lang w:val="en-GB"/>
        </w:rPr>
        <w:t xml:space="preserve"> 22, 2026 - Final submission of accepted full paper (if necessary)</w:t>
      </w:r>
    </w:p>
    <w:p w14:paraId="1E5214C5" w14:textId="77777777" w:rsidR="007E17FD" w:rsidRPr="007E17FD" w:rsidRDefault="007E17FD" w:rsidP="007E17FD">
      <w:pPr>
        <w:tabs>
          <w:tab w:val="left" w:pos="5040"/>
        </w:tabs>
        <w:spacing w:line="240" w:lineRule="auto"/>
        <w:rPr>
          <w:lang w:val="en-GB"/>
        </w:rPr>
      </w:pPr>
      <w:proofErr w:type="gramStart"/>
      <w:r w:rsidRPr="007E17FD">
        <w:rPr>
          <w:lang w:val="en-GB"/>
        </w:rPr>
        <w:t>  before</w:t>
      </w:r>
      <w:proofErr w:type="gramEnd"/>
      <w:r w:rsidRPr="007E17FD">
        <w:rPr>
          <w:lang w:val="en-GB"/>
        </w:rPr>
        <w:t xml:space="preserve"> October 1, 2026 - Participants' Registration and Fee Payment</w:t>
      </w:r>
    </w:p>
    <w:p w14:paraId="4DF38C2D" w14:textId="77777777" w:rsidR="007E17FD" w:rsidRPr="007E17FD" w:rsidRDefault="007E17FD" w:rsidP="007E17FD">
      <w:pPr>
        <w:tabs>
          <w:tab w:val="left" w:pos="5040"/>
        </w:tabs>
        <w:spacing w:line="240" w:lineRule="auto"/>
        <w:rPr>
          <w:lang w:val="en-GB"/>
        </w:rPr>
      </w:pPr>
      <w:proofErr w:type="gramStart"/>
      <w:r w:rsidRPr="007E17FD">
        <w:rPr>
          <w:lang w:val="en-GB"/>
        </w:rPr>
        <w:t>  October</w:t>
      </w:r>
      <w:proofErr w:type="gramEnd"/>
      <w:r w:rsidRPr="007E17FD">
        <w:rPr>
          <w:lang w:val="en-GB"/>
        </w:rPr>
        <w:t xml:space="preserve"> 14-16, 2026 - NTSP 2026 Conference Date</w:t>
      </w:r>
    </w:p>
    <w:p w14:paraId="6FF0BDD8" w14:textId="1245E81E" w:rsidR="007E17FD" w:rsidRPr="00EB36E7" w:rsidRDefault="007E17FD" w:rsidP="007E17FD">
      <w:pPr>
        <w:tabs>
          <w:tab w:val="left" w:pos="5040"/>
        </w:tabs>
        <w:spacing w:line="240" w:lineRule="auto"/>
        <w:rPr>
          <w:lang w:val="en-GB"/>
        </w:rPr>
      </w:pPr>
      <w:r w:rsidRPr="007E17FD">
        <w:rPr>
          <w:lang w:val="en-GB"/>
        </w:rPr>
        <w:br/>
      </w:r>
      <w:r w:rsidRPr="007E17FD">
        <w:rPr>
          <w:b/>
          <w:bCs/>
          <w:u w:val="single"/>
          <w:lang w:val="en-GB"/>
        </w:rPr>
        <w:t>Detailed information can be found at the conference website and in the attached Call for Papers</w:t>
      </w:r>
      <w:r w:rsidRPr="00EB36E7">
        <w:rPr>
          <w:lang w:val="en-GB"/>
        </w:rPr>
        <w:t>:</w:t>
      </w:r>
    </w:p>
    <w:p w14:paraId="57840B15" w14:textId="77777777" w:rsidR="007E17FD" w:rsidRDefault="007E17FD" w:rsidP="007E17FD">
      <w:pPr>
        <w:jc w:val="both"/>
      </w:pPr>
      <w:hyperlink r:id="rId5" w:history="1">
        <w:r w:rsidRPr="007E17FD">
          <w:rPr>
            <w:rStyle w:val="Hypertextovprepojenie"/>
          </w:rPr>
          <w:t>www.ntsp.sk/2026</w:t>
        </w:r>
      </w:hyperlink>
    </w:p>
    <w:p w14:paraId="54A2772A" w14:textId="71013CBD" w:rsidR="007E17FD" w:rsidRPr="008E1C8C" w:rsidRDefault="007E17FD" w:rsidP="007E17FD">
      <w:pPr>
        <w:jc w:val="both"/>
        <w:rPr>
          <w:lang w:val="en-GB"/>
        </w:rPr>
      </w:pPr>
      <w:r w:rsidRPr="008E1C8C">
        <w:rPr>
          <w:lang w:val="en-GB"/>
        </w:rPr>
        <w:t>Yours Sincerely,</w:t>
      </w:r>
    </w:p>
    <w:p w14:paraId="77C27081" w14:textId="1799326E" w:rsidR="007E17FD" w:rsidRPr="00EB36E7" w:rsidRDefault="007E17FD" w:rsidP="007E17FD">
      <w:pPr>
        <w:jc w:val="both"/>
        <w:rPr>
          <w:lang w:val="en-GB"/>
        </w:rPr>
      </w:pPr>
      <w:r>
        <w:rPr>
          <w:lang w:val="en-GB"/>
        </w:rPr>
        <w:t>C</w:t>
      </w:r>
      <w:r w:rsidRPr="00EB36E7">
        <w:rPr>
          <w:lang w:val="en-GB"/>
        </w:rPr>
        <w:t>hairman of Organizing Committee</w:t>
      </w:r>
    </w:p>
    <w:p w14:paraId="5E2CE5C1" w14:textId="0B8C7483" w:rsidR="007E17FD" w:rsidRPr="007E17FD" w:rsidRDefault="007E17FD" w:rsidP="007E17FD">
      <w:pPr>
        <w:tabs>
          <w:tab w:val="left" w:pos="5040"/>
        </w:tabs>
      </w:pPr>
      <w:r>
        <w:t xml:space="preserve">Prof. Dipl. </w:t>
      </w:r>
      <w:proofErr w:type="spellStart"/>
      <w:r>
        <w:t>Eng</w:t>
      </w:r>
      <w:proofErr w:type="spellEnd"/>
      <w:r>
        <w:t>. Ján OCHODNICKÝ, PhD.</w:t>
      </w:r>
    </w:p>
    <w:sectPr w:rsidR="007E17FD" w:rsidRPr="007E1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FD"/>
    <w:rsid w:val="004A1398"/>
    <w:rsid w:val="007E17FD"/>
    <w:rsid w:val="00AF3325"/>
    <w:rsid w:val="00C44815"/>
    <w:rsid w:val="00E830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DB29"/>
  <w15:chartTrackingRefBased/>
  <w15:docId w15:val="{D281D610-3A1B-4FD9-BF5E-23AE6C01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E17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7E17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7E17F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7E17F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7E17FD"/>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7E17F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E17F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E17F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E17F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17F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7E17FD"/>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7E17FD"/>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7E17FD"/>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7E17FD"/>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7E17F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E17F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E17F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E17FD"/>
    <w:rPr>
      <w:rFonts w:eastAsiaTheme="majorEastAsia" w:cstheme="majorBidi"/>
      <w:color w:val="272727" w:themeColor="text1" w:themeTint="D8"/>
    </w:rPr>
  </w:style>
  <w:style w:type="paragraph" w:styleId="Nzov">
    <w:name w:val="Title"/>
    <w:basedOn w:val="Normlny"/>
    <w:next w:val="Normlny"/>
    <w:link w:val="NzovChar"/>
    <w:uiPriority w:val="10"/>
    <w:qFormat/>
    <w:rsid w:val="007E1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E17F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E17F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E17F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E17F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E17FD"/>
    <w:rPr>
      <w:i/>
      <w:iCs/>
      <w:color w:val="404040" w:themeColor="text1" w:themeTint="BF"/>
    </w:rPr>
  </w:style>
  <w:style w:type="paragraph" w:styleId="Odsekzoznamu">
    <w:name w:val="List Paragraph"/>
    <w:basedOn w:val="Normlny"/>
    <w:uiPriority w:val="34"/>
    <w:qFormat/>
    <w:rsid w:val="007E17FD"/>
    <w:pPr>
      <w:ind w:left="720"/>
      <w:contextualSpacing/>
    </w:pPr>
  </w:style>
  <w:style w:type="character" w:styleId="Intenzvnezvraznenie">
    <w:name w:val="Intense Emphasis"/>
    <w:basedOn w:val="Predvolenpsmoodseku"/>
    <w:uiPriority w:val="21"/>
    <w:qFormat/>
    <w:rsid w:val="007E17FD"/>
    <w:rPr>
      <w:i/>
      <w:iCs/>
      <w:color w:val="2E74B5" w:themeColor="accent1" w:themeShade="BF"/>
    </w:rPr>
  </w:style>
  <w:style w:type="paragraph" w:styleId="Zvraznencitcia">
    <w:name w:val="Intense Quote"/>
    <w:basedOn w:val="Normlny"/>
    <w:next w:val="Normlny"/>
    <w:link w:val="ZvraznencitciaChar"/>
    <w:uiPriority w:val="30"/>
    <w:qFormat/>
    <w:rsid w:val="007E17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7E17FD"/>
    <w:rPr>
      <w:i/>
      <w:iCs/>
      <w:color w:val="2E74B5" w:themeColor="accent1" w:themeShade="BF"/>
    </w:rPr>
  </w:style>
  <w:style w:type="character" w:styleId="Zvraznenodkaz">
    <w:name w:val="Intense Reference"/>
    <w:basedOn w:val="Predvolenpsmoodseku"/>
    <w:uiPriority w:val="32"/>
    <w:qFormat/>
    <w:rsid w:val="007E17FD"/>
    <w:rPr>
      <w:b/>
      <w:bCs/>
      <w:smallCaps/>
      <w:color w:val="2E74B5" w:themeColor="accent1" w:themeShade="BF"/>
      <w:spacing w:val="5"/>
    </w:rPr>
  </w:style>
  <w:style w:type="character" w:styleId="Hypertextovprepojenie">
    <w:name w:val="Hyperlink"/>
    <w:basedOn w:val="Predvolenpsmoodseku"/>
    <w:uiPriority w:val="99"/>
    <w:unhideWhenUsed/>
    <w:rsid w:val="007E17FD"/>
    <w:rPr>
      <w:color w:val="0000FF"/>
      <w:u w:val="single"/>
    </w:rPr>
  </w:style>
  <w:style w:type="character" w:styleId="Nevyrieenzmienka">
    <w:name w:val="Unresolved Mention"/>
    <w:basedOn w:val="Predvolenpsmoodseku"/>
    <w:uiPriority w:val="99"/>
    <w:semiHidden/>
    <w:unhideWhenUsed/>
    <w:rsid w:val="007E1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tsp.sk/2026" TargetMode="External"/><Relationship Id="rId4"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263</Words>
  <Characters>1504</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Hyklová, Martina</dc:creator>
  <cp:keywords/>
  <dc:description/>
  <cp:lastModifiedBy>Hyklová, Martina</cp:lastModifiedBy>
  <cp:revision>1</cp:revision>
  <dcterms:created xsi:type="dcterms:W3CDTF">2026-02-04T08:06:00Z</dcterms:created>
  <dcterms:modified xsi:type="dcterms:W3CDTF">2026-02-04T08:17:00Z</dcterms:modified>
</cp:coreProperties>
</file>