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789"/>
        <w:gridCol w:w="3213"/>
        <w:gridCol w:w="2782"/>
      </w:tblGrid>
      <w:tr w:rsidR="00DF1F94" w:rsidRPr="00D47884" w14:paraId="543D0E0E" w14:textId="77777777" w:rsidTr="005422F5">
        <w:trPr>
          <w:trHeight w:val="1375"/>
        </w:trPr>
        <w:tc>
          <w:tcPr>
            <w:tcW w:w="1177" w:type="dxa"/>
            <w:shd w:val="clear" w:color="auto" w:fill="auto"/>
          </w:tcPr>
          <w:p w14:paraId="75A86968" w14:textId="77777777" w:rsidR="00DF1F94" w:rsidRPr="00D47884" w:rsidRDefault="00DF1F94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3DCC5CD5" w14:textId="4E1F7687" w:rsidR="00DF1F94" w:rsidRDefault="00ED712E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CZ</w:t>
            </w:r>
          </w:p>
          <w:p w14:paraId="58E0A973" w14:textId="2812EC24" w:rsidR="005422F5" w:rsidRPr="005422F5" w:rsidRDefault="005422F5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24"/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3DD1858E" w14:textId="77777777" w:rsidR="00DF1F94" w:rsidRPr="00D47884" w:rsidRDefault="00DF1F94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29FD7E31" w14:textId="77777777" w:rsidR="00DF1F94" w:rsidRPr="00D47884" w:rsidRDefault="00ED712E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University of Defence</w:t>
            </w:r>
          </w:p>
        </w:tc>
        <w:tc>
          <w:tcPr>
            <w:tcW w:w="3260" w:type="dxa"/>
            <w:shd w:val="clear" w:color="auto" w:fill="auto"/>
          </w:tcPr>
          <w:p w14:paraId="7CDEDCF6" w14:textId="290DDA4D" w:rsidR="00DF1F94" w:rsidRPr="00D47884" w:rsidRDefault="00DF1F94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14:paraId="1360CC03" w14:textId="5A0487BD" w:rsidR="00DF1F94" w:rsidRPr="008F30B0" w:rsidRDefault="008F30B0" w:rsidP="008F30B0">
            <w:pPr>
              <w:pStyle w:val="Default"/>
              <w:jc w:val="center"/>
            </w:pPr>
            <w:r w:rsidRPr="005C6C79">
              <w:rPr>
                <w:b/>
                <w:bCs/>
                <w:color w:val="auto"/>
                <w:sz w:val="23"/>
                <w:szCs w:val="23"/>
              </w:rPr>
              <w:t>Intelligence Support to Operations Basic Module</w:t>
            </w:r>
          </w:p>
        </w:tc>
        <w:tc>
          <w:tcPr>
            <w:tcW w:w="2835" w:type="dxa"/>
            <w:shd w:val="clear" w:color="auto" w:fill="000066"/>
          </w:tcPr>
          <w:p w14:paraId="037F3D8D" w14:textId="77777777" w:rsidR="00DF1F94" w:rsidRPr="00F56365" w:rsidRDefault="00DF1F94" w:rsidP="008F30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51EDB1B0" w14:textId="7AD832B3" w:rsidR="008F30B0" w:rsidRPr="0022440B" w:rsidRDefault="008F30B0" w:rsidP="008F30B0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22440B">
              <w:rPr>
                <w:b/>
                <w:bCs/>
                <w:color w:val="FFFFFF" w:themeColor="background1"/>
                <w:sz w:val="32"/>
                <w:szCs w:val="32"/>
              </w:rPr>
              <w:t>180 WH</w:t>
            </w:r>
          </w:p>
          <w:p w14:paraId="2BD98E83" w14:textId="22C06031" w:rsidR="00DA0C6B" w:rsidRPr="005422F5" w:rsidRDefault="008F30B0" w:rsidP="005422F5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proofErr w:type="spellStart"/>
            <w:r w:rsidRPr="0022440B">
              <w:rPr>
                <w:b/>
                <w:bCs/>
                <w:color w:val="FFFFFF" w:themeColor="background1"/>
                <w:sz w:val="23"/>
                <w:szCs w:val="23"/>
              </w:rPr>
              <w:t>valid</w:t>
            </w:r>
            <w:proofErr w:type="spellEnd"/>
            <w:r w:rsidRPr="0022440B">
              <w:rPr>
                <w:b/>
                <w:bCs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440B">
              <w:rPr>
                <w:b/>
                <w:bCs/>
                <w:color w:val="FFFFFF" w:themeColor="background1"/>
                <w:sz w:val="23"/>
                <w:szCs w:val="23"/>
              </w:rPr>
              <w:t>for</w:t>
            </w:r>
            <w:proofErr w:type="spellEnd"/>
            <w:r w:rsidRPr="0022440B">
              <w:rPr>
                <w:b/>
                <w:bCs/>
                <w:color w:val="FFFFFF" w:themeColor="background1"/>
                <w:sz w:val="23"/>
                <w:szCs w:val="23"/>
              </w:rPr>
              <w:t xml:space="preserve"> </w:t>
            </w:r>
            <w:r w:rsidR="00CF162A" w:rsidRPr="00520BBB">
              <w:rPr>
                <w:b/>
                <w:bCs/>
                <w:color w:val="FFFFFF" w:themeColor="background1"/>
                <w:sz w:val="23"/>
                <w:szCs w:val="23"/>
              </w:rPr>
              <w:t>6</w:t>
            </w:r>
            <w:r w:rsidRPr="00520BBB">
              <w:rPr>
                <w:b/>
                <w:bCs/>
                <w:color w:val="FFFFFF" w:themeColor="background1"/>
                <w:sz w:val="23"/>
                <w:szCs w:val="23"/>
              </w:rPr>
              <w:t>.</w:t>
            </w:r>
            <w:r w:rsidRPr="0022440B">
              <w:rPr>
                <w:b/>
                <w:bCs/>
                <w:color w:val="FFFFFF" w:themeColor="background1"/>
                <w:sz w:val="23"/>
                <w:szCs w:val="23"/>
              </w:rPr>
              <w:t xml:space="preserve">0 </w:t>
            </w:r>
            <w:bookmarkStart w:id="0" w:name="_GoBack"/>
            <w:r w:rsidRPr="0022440B">
              <w:rPr>
                <w:b/>
                <w:bCs/>
                <w:color w:val="FFFFFF" w:themeColor="background1"/>
                <w:sz w:val="23"/>
                <w:szCs w:val="23"/>
              </w:rPr>
              <w:t>ECTS</w:t>
            </w:r>
            <w:bookmarkEnd w:id="0"/>
          </w:p>
        </w:tc>
      </w:tr>
    </w:tbl>
    <w:p w14:paraId="45512074" w14:textId="77777777" w:rsidR="00DF1F94" w:rsidRPr="007500FB" w:rsidRDefault="00DF1F94" w:rsidP="00DA0C6B">
      <w:pPr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7400"/>
      </w:tblGrid>
      <w:tr w:rsidR="00DF1F94" w:rsidRPr="0046552C" w14:paraId="0B839E01" w14:textId="77777777" w:rsidTr="00CA049F">
        <w:trPr>
          <w:trHeight w:val="769"/>
        </w:trPr>
        <w:tc>
          <w:tcPr>
            <w:tcW w:w="1560" w:type="dxa"/>
            <w:shd w:val="clear" w:color="auto" w:fill="auto"/>
            <w:vAlign w:val="center"/>
          </w:tcPr>
          <w:p w14:paraId="5456D529" w14:textId="77777777" w:rsidR="00DF1F94" w:rsidRPr="00D47884" w:rsidRDefault="00DF1F94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Service</w:t>
            </w:r>
          </w:p>
          <w:p w14:paraId="223C69A0" w14:textId="77777777" w:rsidR="00DF1F94" w:rsidRPr="00D47884" w:rsidRDefault="00ED712E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ARMY</w:t>
            </w:r>
          </w:p>
        </w:tc>
        <w:tc>
          <w:tcPr>
            <w:tcW w:w="7512" w:type="dxa"/>
            <w:vMerge w:val="restart"/>
            <w:shd w:val="clear" w:color="auto" w:fill="auto"/>
          </w:tcPr>
          <w:p w14:paraId="02ACEFE7" w14:textId="77777777" w:rsidR="00DF1F94" w:rsidRPr="00D47884" w:rsidRDefault="00DF1F94" w:rsidP="00D47884">
            <w:pPr>
              <w:tabs>
                <w:tab w:val="left" w:pos="425"/>
                <w:tab w:val="left" w:pos="851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Minimum Qualification of Instructors</w:t>
            </w:r>
          </w:p>
          <w:p w14:paraId="3F7C1D0D" w14:textId="69F23325" w:rsidR="00A82AA0" w:rsidRPr="00A82AA0" w:rsidRDefault="00A82AA0" w:rsidP="00A82AA0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before="120" w:after="120" w:line="240" w:lineRule="auto"/>
              <w:ind w:left="351" w:hanging="284"/>
              <w:rPr>
                <w:rFonts w:ascii="Arial" w:hAnsi="Arial" w:cs="Arial"/>
                <w:sz w:val="20"/>
                <w:lang w:val="en-GB"/>
              </w:rPr>
            </w:pPr>
            <w:r w:rsidRPr="00A82AA0">
              <w:rPr>
                <w:rFonts w:ascii="Arial" w:hAnsi="Arial" w:cs="Arial"/>
                <w:sz w:val="20"/>
                <w:lang w:val="en-GB"/>
              </w:rPr>
              <w:t>Minimum English skills at Level B</w:t>
            </w:r>
            <w:r w:rsidR="00517F45">
              <w:rPr>
                <w:rFonts w:ascii="Arial" w:hAnsi="Arial" w:cs="Arial"/>
                <w:sz w:val="20"/>
                <w:lang w:val="en-GB"/>
              </w:rPr>
              <w:t>2</w:t>
            </w:r>
            <w:r w:rsidRPr="00A82AA0">
              <w:rPr>
                <w:rFonts w:ascii="Arial" w:hAnsi="Arial" w:cs="Arial"/>
                <w:sz w:val="20"/>
                <w:lang w:val="en-GB"/>
              </w:rPr>
              <w:t xml:space="preserve"> of the Common European Framework of Reference for Languages (CEFR) or NATO STANAG Level 3.</w:t>
            </w:r>
          </w:p>
          <w:p w14:paraId="1773550B" w14:textId="6C5A82BD" w:rsidR="00A82AA0" w:rsidRPr="00A82AA0" w:rsidRDefault="00A82AA0" w:rsidP="00A82AA0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before="120" w:after="120" w:line="240" w:lineRule="auto"/>
              <w:ind w:hanging="653"/>
              <w:rPr>
                <w:rFonts w:ascii="Arial" w:hAnsi="Arial" w:cs="Arial"/>
                <w:sz w:val="20"/>
                <w:lang w:val="en-GB"/>
              </w:rPr>
            </w:pPr>
            <w:r w:rsidRPr="00A82AA0">
              <w:rPr>
                <w:rFonts w:ascii="Arial" w:hAnsi="Arial" w:cs="Arial"/>
                <w:sz w:val="20"/>
                <w:lang w:val="en-GB"/>
              </w:rPr>
              <w:t xml:space="preserve">Experience in conducting academic lectures and field </w:t>
            </w:r>
            <w:r w:rsidR="008B693C">
              <w:rPr>
                <w:rFonts w:ascii="Arial" w:hAnsi="Arial" w:cs="Arial"/>
                <w:sz w:val="20"/>
                <w:lang w:val="en-GB"/>
              </w:rPr>
              <w:t>training</w:t>
            </w:r>
            <w:r w:rsidRPr="00A82AA0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E923EE5" w14:textId="263B2F65" w:rsidR="00DF1F94" w:rsidRPr="00B80D74" w:rsidRDefault="00A82AA0" w:rsidP="00F8775B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20" w:after="120" w:line="240" w:lineRule="auto"/>
              <w:ind w:left="355" w:hanging="284"/>
              <w:rPr>
                <w:rFonts w:ascii="Arial" w:hAnsi="Arial" w:cs="Arial"/>
                <w:sz w:val="20"/>
                <w:lang w:val="en-GB"/>
              </w:rPr>
            </w:pPr>
            <w:r w:rsidRPr="004219D1">
              <w:rPr>
                <w:rFonts w:ascii="Arial" w:hAnsi="Arial" w:cs="Arial"/>
                <w:sz w:val="20"/>
                <w:lang w:val="en-GB"/>
              </w:rPr>
              <w:t>Experience in i</w:t>
            </w:r>
            <w:r w:rsidR="004219D1" w:rsidRPr="004219D1">
              <w:rPr>
                <w:rFonts w:ascii="Arial" w:hAnsi="Arial" w:cs="Arial"/>
                <w:sz w:val="20"/>
                <w:lang w:val="en-GB"/>
              </w:rPr>
              <w:t>ntelligence</w:t>
            </w:r>
            <w:r w:rsidR="00DC26B3">
              <w:rPr>
                <w:rFonts w:ascii="Arial" w:hAnsi="Arial" w:cs="Arial"/>
                <w:sz w:val="20"/>
                <w:lang w:val="en-GB"/>
              </w:rPr>
              <w:t xml:space="preserve"> (INT)</w:t>
            </w:r>
            <w:r w:rsidR="004219D1" w:rsidRPr="004219D1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F8775B" w:rsidRPr="00F8775B">
              <w:rPr>
                <w:rFonts w:ascii="Arial" w:hAnsi="Arial" w:cs="Arial"/>
                <w:sz w:val="20"/>
                <w:lang w:val="en-GB"/>
              </w:rPr>
              <w:t xml:space="preserve">intelligence, surveillance and reconnaissance </w:t>
            </w:r>
            <w:r w:rsidR="00F8775B">
              <w:rPr>
                <w:rFonts w:ascii="Arial" w:hAnsi="Arial" w:cs="Arial"/>
                <w:sz w:val="20"/>
                <w:lang w:val="en-GB"/>
              </w:rPr>
              <w:t>(</w:t>
            </w:r>
            <w:r w:rsidR="004219D1" w:rsidRPr="004219D1">
              <w:rPr>
                <w:rFonts w:ascii="Arial" w:hAnsi="Arial" w:cs="Arial"/>
                <w:sz w:val="20"/>
                <w:lang w:val="en-GB"/>
              </w:rPr>
              <w:t>ISR</w:t>
            </w:r>
            <w:r w:rsidR="00F8775B">
              <w:rPr>
                <w:rFonts w:ascii="Arial" w:hAnsi="Arial" w:cs="Arial"/>
                <w:sz w:val="20"/>
                <w:lang w:val="en-GB"/>
              </w:rPr>
              <w:t>)</w:t>
            </w:r>
            <w:r w:rsidR="004219D1" w:rsidRPr="004219D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AA484C">
              <w:rPr>
                <w:rFonts w:ascii="Arial" w:hAnsi="Arial" w:cs="Arial"/>
                <w:sz w:val="20"/>
                <w:lang w:val="en-GB"/>
              </w:rPr>
              <w:t xml:space="preserve">or </w:t>
            </w:r>
            <w:r w:rsidR="00DC26B3">
              <w:rPr>
                <w:rFonts w:ascii="Arial" w:hAnsi="Arial" w:cs="Arial"/>
                <w:sz w:val="20"/>
                <w:lang w:val="en-GB"/>
              </w:rPr>
              <w:t>reconnaissance (</w:t>
            </w:r>
            <w:r w:rsidR="00AA484C">
              <w:rPr>
                <w:rFonts w:ascii="Arial" w:hAnsi="Arial" w:cs="Arial"/>
                <w:sz w:val="20"/>
                <w:lang w:val="en-GB"/>
              </w:rPr>
              <w:t>RECCE</w:t>
            </w:r>
            <w:r w:rsidR="00DC26B3">
              <w:rPr>
                <w:rFonts w:ascii="Arial" w:hAnsi="Arial" w:cs="Arial"/>
                <w:sz w:val="20"/>
                <w:lang w:val="en-GB"/>
              </w:rPr>
              <w:t>)</w:t>
            </w:r>
            <w:r w:rsidR="00AA484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4219D1" w:rsidRPr="004219D1">
              <w:rPr>
                <w:rFonts w:ascii="Arial" w:hAnsi="Arial" w:cs="Arial"/>
                <w:sz w:val="20"/>
                <w:lang w:val="en-GB"/>
              </w:rPr>
              <w:t>planning and execution</w:t>
            </w:r>
            <w:r w:rsidR="00F8775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D47884" w14:paraId="547C5EA7" w14:textId="77777777" w:rsidTr="00CA049F">
        <w:trPr>
          <w:trHeight w:val="849"/>
        </w:trPr>
        <w:tc>
          <w:tcPr>
            <w:tcW w:w="1560" w:type="dxa"/>
            <w:shd w:val="clear" w:color="auto" w:fill="auto"/>
            <w:vAlign w:val="center"/>
          </w:tcPr>
          <w:p w14:paraId="5351326D" w14:textId="77777777" w:rsidR="00DF1F94" w:rsidRPr="00D47884" w:rsidRDefault="00DF1F94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14:paraId="6D0863ED" w14:textId="77777777" w:rsidR="00DF1F94" w:rsidRPr="00D47884" w:rsidRDefault="00ED712E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512" w:type="dxa"/>
            <w:vMerge/>
            <w:shd w:val="clear" w:color="auto" w:fill="auto"/>
          </w:tcPr>
          <w:p w14:paraId="75EE5D40" w14:textId="77777777" w:rsidR="00DF1F94" w:rsidRPr="00D47884" w:rsidRDefault="00DF1F94" w:rsidP="00DF1F94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424816FE" w14:textId="77777777" w:rsidR="00DF1F94" w:rsidRPr="007500FB" w:rsidRDefault="00DF1F94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402"/>
      </w:tblGrid>
      <w:tr w:rsidR="00DF1F94" w:rsidRPr="0046552C" w14:paraId="3B206ABE" w14:textId="77777777" w:rsidTr="00735A26">
        <w:trPr>
          <w:trHeight w:val="1742"/>
        </w:trPr>
        <w:tc>
          <w:tcPr>
            <w:tcW w:w="5670" w:type="dxa"/>
            <w:shd w:val="clear" w:color="auto" w:fill="auto"/>
          </w:tcPr>
          <w:p w14:paraId="62A6DE72" w14:textId="77777777" w:rsidR="00DF1F94" w:rsidRPr="005C6C79" w:rsidRDefault="00DF1F94" w:rsidP="00DF1F94">
            <w:pPr>
              <w:tabs>
                <w:tab w:val="left" w:pos="425"/>
                <w:tab w:val="left" w:pos="851"/>
              </w:tabs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C6C79">
              <w:rPr>
                <w:rFonts w:ascii="Arial" w:hAnsi="Arial" w:cs="Arial"/>
                <w:b/>
                <w:sz w:val="20"/>
                <w:lang w:val="en-GB"/>
              </w:rPr>
              <w:t>Prerequisites for international participants</w:t>
            </w:r>
          </w:p>
          <w:p w14:paraId="36B0A2E4" w14:textId="0E3676CC" w:rsidR="00DF1F94" w:rsidRPr="005C6C79" w:rsidRDefault="00DF1F94" w:rsidP="00F346FF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before="120" w:after="120" w:line="240" w:lineRule="auto"/>
              <w:ind w:left="351" w:hanging="283"/>
              <w:rPr>
                <w:rFonts w:ascii="Arial" w:hAnsi="Arial" w:cs="Arial"/>
                <w:sz w:val="20"/>
                <w:lang w:val="en-GB"/>
              </w:rPr>
            </w:pPr>
            <w:r w:rsidRPr="005C6C79">
              <w:rPr>
                <w:rFonts w:ascii="Arial" w:hAnsi="Arial" w:cs="Arial"/>
                <w:sz w:val="20"/>
                <w:lang w:val="en-GB"/>
              </w:rPr>
              <w:t xml:space="preserve">English: </w:t>
            </w:r>
            <w:r w:rsidR="00F346FF" w:rsidRPr="005C6C79">
              <w:rPr>
                <w:rFonts w:ascii="Arial" w:hAnsi="Arial" w:cs="Arial"/>
                <w:sz w:val="20"/>
                <w:lang w:val="en-GB"/>
              </w:rPr>
              <w:t>CEFR Level B1</w:t>
            </w:r>
            <w:r w:rsidR="00AA484C">
              <w:rPr>
                <w:rFonts w:ascii="Arial" w:hAnsi="Arial" w:cs="Arial"/>
                <w:sz w:val="20"/>
                <w:lang w:val="en-GB"/>
              </w:rPr>
              <w:t>+</w:t>
            </w:r>
            <w:r w:rsidR="00F346FF" w:rsidRPr="005C6C79">
              <w:rPr>
                <w:rFonts w:ascii="Arial" w:hAnsi="Arial" w:cs="Arial"/>
                <w:sz w:val="20"/>
                <w:lang w:val="en-GB"/>
              </w:rPr>
              <w:t xml:space="preserve"> or NATO STANAG Level 2.</w:t>
            </w:r>
          </w:p>
          <w:p w14:paraId="3165D8C0" w14:textId="77777777" w:rsidR="002A1DEC" w:rsidRPr="009B0BCA" w:rsidRDefault="00A82AA0" w:rsidP="00C31143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before="120" w:after="120" w:line="240" w:lineRule="auto"/>
              <w:ind w:left="351" w:hanging="283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B0BCA">
              <w:rPr>
                <w:rFonts w:ascii="Arial" w:hAnsi="Arial" w:cs="Arial"/>
                <w:sz w:val="20"/>
                <w:lang w:val="en-GB"/>
              </w:rPr>
              <w:t>Basic underst</w:t>
            </w:r>
            <w:r w:rsidR="004219D1" w:rsidRPr="009B0BCA">
              <w:rPr>
                <w:rFonts w:ascii="Arial" w:hAnsi="Arial" w:cs="Arial"/>
                <w:sz w:val="20"/>
                <w:lang w:val="en-GB"/>
              </w:rPr>
              <w:t xml:space="preserve">anding of </w:t>
            </w:r>
            <w:r w:rsidR="00195C02" w:rsidRPr="009B0BCA">
              <w:rPr>
                <w:rFonts w:ascii="Arial" w:hAnsi="Arial" w:cs="Arial"/>
                <w:sz w:val="20"/>
                <w:lang w:val="en-GB"/>
              </w:rPr>
              <w:t xml:space="preserve">military </w:t>
            </w:r>
            <w:r w:rsidR="004219D1" w:rsidRPr="009B0BCA">
              <w:rPr>
                <w:rFonts w:ascii="Arial" w:hAnsi="Arial" w:cs="Arial"/>
                <w:sz w:val="20"/>
                <w:lang w:val="en-GB"/>
              </w:rPr>
              <w:t xml:space="preserve">intelligence </w:t>
            </w:r>
            <w:r w:rsidR="00C31143" w:rsidRPr="009B0BCA">
              <w:rPr>
                <w:rFonts w:ascii="Arial" w:hAnsi="Arial" w:cs="Arial"/>
                <w:sz w:val="20"/>
                <w:lang w:val="en-GB"/>
              </w:rPr>
              <w:t>and/</w:t>
            </w:r>
            <w:r w:rsidR="00195C02" w:rsidRPr="009B0BCA">
              <w:rPr>
                <w:rFonts w:ascii="Arial" w:hAnsi="Arial" w:cs="Arial"/>
                <w:sz w:val="20"/>
                <w:lang w:val="en-GB"/>
              </w:rPr>
              <w:t xml:space="preserve">or reconnaissance </w:t>
            </w:r>
            <w:r w:rsidR="004219D1" w:rsidRPr="009B0BCA">
              <w:rPr>
                <w:rFonts w:ascii="Arial" w:hAnsi="Arial" w:cs="Arial"/>
                <w:sz w:val="20"/>
                <w:lang w:val="en-GB"/>
              </w:rPr>
              <w:t>procedures</w:t>
            </w:r>
            <w:r w:rsidR="00195C02" w:rsidRPr="009B0BCA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72ED627" w14:textId="72B3B1DB" w:rsidR="00AA484C" w:rsidRPr="009B0BCA" w:rsidRDefault="009B0BCA" w:rsidP="009573BA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before="120" w:after="120" w:line="240" w:lineRule="auto"/>
              <w:ind w:left="351" w:hanging="283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B0BCA">
              <w:rPr>
                <w:rFonts w:ascii="Arial" w:hAnsi="Arial" w:cs="Arial"/>
                <w:sz w:val="20"/>
                <w:lang w:val="en-GB"/>
              </w:rPr>
              <w:t>EU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and/or NATO </w:t>
            </w:r>
            <w:r w:rsidR="00C31143" w:rsidRPr="009B0BCA">
              <w:rPr>
                <w:rFonts w:ascii="Arial" w:hAnsi="Arial" w:cs="Arial"/>
                <w:sz w:val="20"/>
                <w:lang w:val="en-GB"/>
              </w:rPr>
              <w:t>country citizen</w:t>
            </w:r>
            <w:r w:rsidR="009573BA" w:rsidRPr="009B0BCA">
              <w:rPr>
                <w:rFonts w:ascii="Arial" w:hAnsi="Arial" w:cs="Arial"/>
                <w:sz w:val="20"/>
                <w:lang w:val="en-GB"/>
              </w:rPr>
              <w:t xml:space="preserve"> (a</w:t>
            </w:r>
            <w:r w:rsidR="00AA484C" w:rsidRPr="009B0BCA">
              <w:rPr>
                <w:rFonts w:ascii="Arial" w:hAnsi="Arial" w:cs="Arial"/>
                <w:sz w:val="20"/>
                <w:lang w:val="en-GB"/>
              </w:rPr>
              <w:t>nticipated level</w:t>
            </w:r>
            <w:r w:rsidR="009573BA" w:rsidRPr="009B0BCA">
              <w:rPr>
                <w:rFonts w:ascii="Arial" w:hAnsi="Arial" w:cs="Arial"/>
                <w:sz w:val="20"/>
                <w:lang w:val="en-GB"/>
              </w:rPr>
              <w:t xml:space="preserve"> of </w:t>
            </w:r>
            <w:r w:rsidR="00AA484C" w:rsidRPr="009B0BCA">
              <w:rPr>
                <w:rFonts w:ascii="Arial" w:hAnsi="Arial" w:cs="Arial"/>
                <w:sz w:val="20"/>
                <w:lang w:val="en-GB"/>
              </w:rPr>
              <w:t xml:space="preserve">discussions: </w:t>
            </w:r>
            <w:r w:rsidR="009573BA" w:rsidRPr="009B0BCA">
              <w:rPr>
                <w:rFonts w:ascii="Arial" w:hAnsi="Arial" w:cs="Arial"/>
                <w:sz w:val="20"/>
                <w:lang w:val="en-GB"/>
              </w:rPr>
              <w:t>UNCLASSIFIED</w:t>
            </w:r>
            <w:r>
              <w:rPr>
                <w:rFonts w:ascii="Arial" w:hAnsi="Arial" w:cs="Arial"/>
                <w:sz w:val="20"/>
                <w:lang w:val="en-GB"/>
              </w:rPr>
              <w:t>-EXERCISE</w:t>
            </w:r>
            <w:r w:rsidR="009573BA" w:rsidRPr="009B0BCA">
              <w:rPr>
                <w:rFonts w:ascii="Arial" w:hAnsi="Arial" w:cs="Arial"/>
                <w:sz w:val="20"/>
                <w:lang w:val="en-GB"/>
              </w:rPr>
              <w:t>).</w:t>
            </w:r>
          </w:p>
          <w:p w14:paraId="2B390203" w14:textId="1034291B" w:rsidR="007A7DA3" w:rsidRPr="009573BA" w:rsidRDefault="007A7DA3" w:rsidP="009573BA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before="120" w:after="120" w:line="240" w:lineRule="auto"/>
              <w:ind w:left="351" w:hanging="283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Medical fitness for field </w:t>
            </w:r>
            <w:r w:rsidR="00F67CB5">
              <w:rPr>
                <w:rFonts w:ascii="Arial" w:hAnsi="Arial" w:cs="Arial"/>
                <w:sz w:val="20"/>
                <w:lang w:val="en-GB"/>
              </w:rPr>
              <w:t>military training</w:t>
            </w:r>
            <w:r w:rsidR="00B4530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3402" w:type="dxa"/>
            <w:shd w:val="clear" w:color="auto" w:fill="000066"/>
            <w:vAlign w:val="center"/>
          </w:tcPr>
          <w:p w14:paraId="450EF2C6" w14:textId="5333AC8B" w:rsidR="00DF1F94" w:rsidRPr="00F56365" w:rsidRDefault="005422F5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0A54E0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 xml:space="preserve">Contents 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of the Module</w:t>
            </w:r>
          </w:p>
          <w:p w14:paraId="69846CEB" w14:textId="0FD5D096" w:rsidR="00CA049F" w:rsidRDefault="0082652C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81"/>
              </w:tabs>
              <w:spacing w:before="120" w:after="120" w:line="240" w:lineRule="auto"/>
              <w:ind w:left="381" w:hanging="283"/>
              <w:jc w:val="lef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I</w:t>
            </w:r>
            <w:r w:rsidR="00EA67E7" w:rsidRPr="00237860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ntelligence cycle at the tactical level of C2 </w:t>
            </w:r>
            <w:r w:rsidR="00A83018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within</w:t>
            </w:r>
            <w:r w:rsidR="00EA67E7" w:rsidRPr="00237860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a realistic scenario.</w:t>
            </w:r>
          </w:p>
          <w:p w14:paraId="18536F28" w14:textId="22303A1A" w:rsidR="003600F6" w:rsidRDefault="0082652C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81"/>
              </w:tabs>
              <w:spacing w:before="120" w:after="120" w:line="240" w:lineRule="auto"/>
              <w:ind w:left="381" w:hanging="283"/>
              <w:jc w:val="lef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</w:t>
            </w:r>
            <w:r w:rsidR="00EA67E7" w:rsidRPr="00237860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econnaissance </w:t>
            </w:r>
            <w:r w:rsidR="00237860" w:rsidRPr="00237860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tasks</w:t>
            </w: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.</w:t>
            </w:r>
          </w:p>
          <w:p w14:paraId="53DC07B4" w14:textId="431451AB" w:rsidR="00480F79" w:rsidRPr="005422F5" w:rsidRDefault="0082652C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81"/>
              </w:tabs>
              <w:spacing w:before="120" w:after="120" w:line="240" w:lineRule="auto"/>
              <w:ind w:left="388" w:hanging="290"/>
              <w:jc w:val="lef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I</w:t>
            </w:r>
            <w:r w:rsidR="006128B8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ntelligence and </w:t>
            </w:r>
            <w:r w:rsidR="00F8775B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ISR</w:t>
            </w:r>
            <w:r w:rsidR="003600F6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in </w:t>
            </w:r>
            <w:r w:rsidR="00D741A4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the </w:t>
            </w: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multinational </w:t>
            </w:r>
            <w:r w:rsidR="003600F6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environment.</w:t>
            </w:r>
          </w:p>
        </w:tc>
      </w:tr>
    </w:tbl>
    <w:p w14:paraId="11108AA7" w14:textId="77777777" w:rsidR="00DA0C6B" w:rsidRPr="007500FB" w:rsidRDefault="00DA0C6B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7087"/>
      </w:tblGrid>
      <w:tr w:rsidR="00DF1F94" w:rsidRPr="0046552C" w14:paraId="3865EB68" w14:textId="77777777" w:rsidTr="00735A26">
        <w:trPr>
          <w:trHeight w:val="604"/>
        </w:trPr>
        <w:tc>
          <w:tcPr>
            <w:tcW w:w="709" w:type="dxa"/>
            <w:vMerge w:val="restart"/>
            <w:shd w:val="clear" w:color="auto" w:fill="000066"/>
            <w:textDirection w:val="btLr"/>
            <w:vAlign w:val="center"/>
          </w:tcPr>
          <w:p w14:paraId="0CC42BF1" w14:textId="77777777" w:rsidR="00DF1F94" w:rsidRPr="00F56365" w:rsidRDefault="00DF1F94" w:rsidP="004327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7787D" w14:textId="295D4A9F" w:rsidR="00DF1F94" w:rsidRPr="00D47884" w:rsidRDefault="00DF1F94" w:rsidP="00CE71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Knowledge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35F1182" w14:textId="1CDAE90A" w:rsidR="004B4CC9" w:rsidRDefault="00D741A4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46"/>
              </w:tabs>
              <w:spacing w:before="60" w:after="60" w:line="240" w:lineRule="auto"/>
              <w:ind w:left="346" w:hanging="283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Advanced knowled</w:t>
            </w:r>
            <w:r w:rsidR="004B4CC9">
              <w:rPr>
                <w:rFonts w:ascii="Arial" w:hAnsi="Arial" w:cs="Arial"/>
                <w:sz w:val="20"/>
                <w:lang w:val="en-GB"/>
              </w:rPr>
              <w:t>g</w:t>
            </w:r>
            <w:r>
              <w:rPr>
                <w:rFonts w:ascii="Arial" w:hAnsi="Arial" w:cs="Arial"/>
                <w:sz w:val="20"/>
                <w:lang w:val="en-GB"/>
              </w:rPr>
              <w:t>e</w:t>
            </w:r>
            <w:r w:rsidR="0023786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4B4CC9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="00237860">
              <w:rPr>
                <w:rFonts w:ascii="Arial" w:hAnsi="Arial" w:cs="Arial"/>
                <w:sz w:val="20"/>
                <w:lang w:val="en-GB"/>
              </w:rPr>
              <w:t xml:space="preserve">the role </w:t>
            </w:r>
            <w:r w:rsidR="004B4CC9">
              <w:rPr>
                <w:rFonts w:ascii="Arial" w:hAnsi="Arial" w:cs="Arial"/>
                <w:sz w:val="20"/>
                <w:lang w:val="en-GB"/>
              </w:rPr>
              <w:t xml:space="preserve">and principles </w:t>
            </w:r>
            <w:r w:rsidR="00237860">
              <w:rPr>
                <w:rFonts w:ascii="Arial" w:hAnsi="Arial" w:cs="Arial"/>
                <w:sz w:val="20"/>
                <w:lang w:val="en-GB"/>
              </w:rPr>
              <w:t>of intelligence in</w:t>
            </w:r>
            <w:r w:rsidR="00735A2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37860">
              <w:rPr>
                <w:rFonts w:ascii="Arial" w:hAnsi="Arial" w:cs="Arial"/>
                <w:sz w:val="20"/>
                <w:lang w:val="en-GB"/>
              </w:rPr>
              <w:t>support of military operations</w:t>
            </w:r>
            <w:r w:rsidR="003600F6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1BC85CE" w14:textId="0E736FAD" w:rsidR="00DC26B3" w:rsidRPr="004B4CC9" w:rsidRDefault="004B4CC9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46"/>
              </w:tabs>
              <w:spacing w:before="60" w:after="60" w:line="240" w:lineRule="auto"/>
              <w:ind w:left="346" w:hanging="283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B4CC9">
              <w:rPr>
                <w:rFonts w:ascii="Arial" w:hAnsi="Arial" w:cs="Arial"/>
                <w:sz w:val="20"/>
                <w:lang w:val="en-GB"/>
              </w:rPr>
              <w:t>Advanced knowledge of the characteristics and</w:t>
            </w:r>
            <w:r w:rsidR="00961A4E">
              <w:rPr>
                <w:rFonts w:ascii="Arial" w:hAnsi="Arial" w:cs="Arial"/>
                <w:sz w:val="20"/>
                <w:lang w:val="en-GB"/>
              </w:rPr>
              <w:t xml:space="preserve"> capab</w:t>
            </w:r>
            <w:r w:rsidRPr="004B4CC9">
              <w:rPr>
                <w:rFonts w:ascii="Arial" w:hAnsi="Arial" w:cs="Arial"/>
                <w:sz w:val="20"/>
                <w:lang w:val="en-GB"/>
              </w:rPr>
              <w:t xml:space="preserve">ilities of the C4ISR </w:t>
            </w:r>
            <w:r w:rsidR="00961A4E">
              <w:rPr>
                <w:rFonts w:ascii="Arial" w:hAnsi="Arial" w:cs="Arial"/>
                <w:sz w:val="20"/>
                <w:lang w:val="en-GB"/>
              </w:rPr>
              <w:t>assets</w:t>
            </w:r>
            <w:r w:rsidR="00DC26B3" w:rsidRPr="004B4CC9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46552C" w14:paraId="60B0B2F0" w14:textId="77777777" w:rsidTr="00735A26">
        <w:trPr>
          <w:trHeight w:val="78"/>
        </w:trPr>
        <w:tc>
          <w:tcPr>
            <w:tcW w:w="709" w:type="dxa"/>
            <w:vMerge/>
            <w:shd w:val="clear" w:color="auto" w:fill="000066"/>
          </w:tcPr>
          <w:p w14:paraId="3904B7C5" w14:textId="77777777" w:rsidR="00DF1F94" w:rsidRPr="00D47884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AD9E3" w14:textId="77777777" w:rsidR="00DF1F94" w:rsidRPr="00D47884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C557A5D" w14:textId="4106F81B" w:rsidR="00DF1F94" w:rsidRDefault="00CE71E3" w:rsidP="00735A2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Advanced skills required to task and employ creatively and flexibly C4ISR assets by </w:t>
            </w:r>
            <w:r w:rsidR="0046398D">
              <w:rPr>
                <w:rFonts w:ascii="Arial" w:hAnsi="Arial" w:cs="Arial"/>
                <w:sz w:val="20"/>
                <w:lang w:val="en-GB"/>
              </w:rPr>
              <w:t xml:space="preserve">ISR </w:t>
            </w:r>
            <w:r>
              <w:rPr>
                <w:rFonts w:ascii="Arial" w:hAnsi="Arial" w:cs="Arial"/>
                <w:sz w:val="20"/>
                <w:lang w:val="en-GB"/>
              </w:rPr>
              <w:t>planning and executing the ISR process.</w:t>
            </w:r>
          </w:p>
          <w:p w14:paraId="2EAA9206" w14:textId="359ED250" w:rsidR="00F8775B" w:rsidRPr="00CE71E3" w:rsidRDefault="00CE71E3" w:rsidP="00735A2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Advanced skills to analyse complex data and information to produce comprehensive single-source and all-source intelligence products.</w:t>
            </w:r>
          </w:p>
        </w:tc>
      </w:tr>
      <w:tr w:rsidR="00DF1F94" w:rsidRPr="0046552C" w14:paraId="61596612" w14:textId="77777777" w:rsidTr="00735A26">
        <w:trPr>
          <w:trHeight w:val="406"/>
        </w:trPr>
        <w:tc>
          <w:tcPr>
            <w:tcW w:w="709" w:type="dxa"/>
            <w:vMerge/>
            <w:shd w:val="clear" w:color="auto" w:fill="000066"/>
          </w:tcPr>
          <w:p w14:paraId="75CD9B51" w14:textId="77777777" w:rsidR="00DF1F94" w:rsidRPr="00D47884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C39753" w14:textId="144FA596" w:rsidR="00FF7247" w:rsidRPr="00D741A4" w:rsidRDefault="00912CF5" w:rsidP="00D741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912CF5">
              <w:rPr>
                <w:rFonts w:ascii="Arial" w:hAnsi="Arial" w:cs="Arial"/>
                <w:color w:val="000000" w:themeColor="text1"/>
                <w:sz w:val="20"/>
                <w:lang w:val="en-GB"/>
              </w:rPr>
              <w:t>R</w:t>
            </w:r>
            <w:r w:rsidR="00CB204B" w:rsidRPr="00912CF5">
              <w:rPr>
                <w:rFonts w:ascii="Arial" w:hAnsi="Arial" w:cs="Arial"/>
                <w:color w:val="000000" w:themeColor="text1"/>
                <w:sz w:val="20"/>
                <w:lang w:val="en-GB"/>
              </w:rPr>
              <w:t>esponsi</w:t>
            </w:r>
            <w:r w:rsidR="00735A26">
              <w:rPr>
                <w:rFonts w:ascii="Arial" w:hAnsi="Arial" w:cs="Arial"/>
                <w:color w:val="000000" w:themeColor="text1"/>
                <w:sz w:val="20"/>
                <w:lang w:val="en-GB"/>
              </w:rPr>
              <w:t>-</w:t>
            </w:r>
            <w:r w:rsidR="00CB204B" w:rsidRPr="00912CF5">
              <w:rPr>
                <w:rFonts w:ascii="Arial" w:hAnsi="Arial" w:cs="Arial"/>
                <w:color w:val="000000" w:themeColor="text1"/>
                <w:sz w:val="20"/>
                <w:lang w:val="en-GB"/>
              </w:rPr>
              <w:t>bility</w:t>
            </w:r>
            <w:proofErr w:type="spellEnd"/>
            <w:r w:rsidR="00CB204B" w:rsidRPr="00912CF5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and autonomy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E0D3B3" w14:textId="7E4F596D" w:rsidR="00170508" w:rsidRPr="00170508" w:rsidRDefault="00170508" w:rsidP="00735A2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52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170508">
              <w:rPr>
                <w:rFonts w:ascii="Arial" w:hAnsi="Arial" w:cs="Arial"/>
                <w:sz w:val="20"/>
                <w:lang w:val="en-GB"/>
              </w:rPr>
              <w:t>Take initiative and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GB"/>
              </w:rPr>
              <w:t>responsibility for the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GB"/>
              </w:rPr>
              <w:t xml:space="preserve">information </w:t>
            </w:r>
            <w:r>
              <w:rPr>
                <w:rFonts w:ascii="Arial" w:hAnsi="Arial" w:cs="Arial"/>
                <w:sz w:val="20"/>
                <w:lang w:val="en-GB"/>
              </w:rPr>
              <w:t xml:space="preserve">and intelligence </w:t>
            </w:r>
            <w:r w:rsidRPr="00170508">
              <w:rPr>
                <w:rFonts w:ascii="Arial" w:hAnsi="Arial" w:cs="Arial"/>
                <w:sz w:val="20"/>
                <w:lang w:val="en-GB"/>
              </w:rPr>
              <w:t>produced</w:t>
            </w:r>
            <w:r>
              <w:rPr>
                <w:rFonts w:ascii="Arial" w:hAnsi="Arial" w:cs="Arial"/>
                <w:sz w:val="20"/>
                <w:lang w:val="en-GB"/>
              </w:rPr>
              <w:t xml:space="preserve"> within the intelligence cycle and ISR </w:t>
            </w:r>
            <w:r w:rsidRPr="00170508">
              <w:rPr>
                <w:rFonts w:ascii="Arial" w:hAnsi="Arial" w:cs="Arial"/>
                <w:sz w:val="20"/>
                <w:lang w:val="en-GB"/>
              </w:rPr>
              <w:t>process in uncertain and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GB"/>
              </w:rPr>
              <w:t>complex context.</w:t>
            </w:r>
          </w:p>
          <w:p w14:paraId="0E6F5D42" w14:textId="2E5ABBE4" w:rsidR="00DE2F84" w:rsidRPr="00170508" w:rsidRDefault="00DE2F84" w:rsidP="00735A2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52" w:hanging="284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70508">
              <w:rPr>
                <w:rFonts w:ascii="Arial" w:hAnsi="Arial" w:cs="Arial"/>
                <w:sz w:val="20"/>
                <w:lang w:val="en-US" w:eastAsia="de-AT"/>
              </w:rPr>
              <w:t>Take initiative and</w:t>
            </w:r>
            <w:r w:rsidR="00170508" w:rsidRPr="0017050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responsibility for</w:t>
            </w:r>
            <w:r w:rsidR="00170508" w:rsidRPr="0017050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decisions made in</w:t>
            </w:r>
            <w:r w:rsidR="00170508" w:rsidRPr="0017050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unpredictable or</w:t>
            </w:r>
            <w:r w:rsidR="00170508" w:rsidRPr="0017050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changing environments</w:t>
            </w:r>
            <w:r w:rsidR="00170508" w:rsidRPr="0017050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 xml:space="preserve">in the command </w:t>
            </w:r>
            <w:r w:rsidR="00170508">
              <w:rPr>
                <w:rFonts w:ascii="Arial" w:hAnsi="Arial" w:cs="Arial"/>
                <w:sz w:val="20"/>
                <w:lang w:val="en-US" w:eastAsia="de-AT"/>
              </w:rPr>
              <w:t xml:space="preserve">and control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of</w:t>
            </w:r>
            <w:r w:rsidR="00735A2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a</w:t>
            </w:r>
            <w:r w:rsidR="00735A26">
              <w:rPr>
                <w:rFonts w:ascii="Arial" w:hAnsi="Arial" w:cs="Arial"/>
                <w:sz w:val="20"/>
                <w:lang w:val="en-US" w:eastAsia="de-AT"/>
              </w:rPr>
              <w:t xml:space="preserve"> </w:t>
            </w:r>
            <w:r w:rsidRPr="00170508">
              <w:rPr>
                <w:rFonts w:ascii="Arial" w:hAnsi="Arial" w:cs="Arial"/>
                <w:sz w:val="20"/>
                <w:lang w:val="en-US" w:eastAsia="de-AT"/>
              </w:rPr>
              <w:t>subunit/unit at the tactical level.</w:t>
            </w:r>
          </w:p>
        </w:tc>
      </w:tr>
    </w:tbl>
    <w:p w14:paraId="3DADAA1D" w14:textId="77777777" w:rsidR="00DF1F94" w:rsidRPr="008B1031" w:rsidRDefault="00DF1F94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DF1F94" w:rsidRPr="0046552C" w14:paraId="6749BEE6" w14:textId="77777777" w:rsidTr="008B1031">
        <w:trPr>
          <w:trHeight w:val="1159"/>
        </w:trPr>
        <w:tc>
          <w:tcPr>
            <w:tcW w:w="9072" w:type="dxa"/>
            <w:shd w:val="clear" w:color="auto" w:fill="auto"/>
            <w:vAlign w:val="center"/>
          </w:tcPr>
          <w:p w14:paraId="4A63F1C0" w14:textId="77777777" w:rsidR="00DF1F94" w:rsidRDefault="00DF1F94" w:rsidP="00735A26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773E3D12" w14:textId="77777777" w:rsidR="003376C0" w:rsidRPr="007E66A5" w:rsidRDefault="007251F1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after="60" w:line="240" w:lineRule="auto"/>
              <w:ind w:left="351" w:hanging="351"/>
              <w:rPr>
                <w:rFonts w:ascii="Arial" w:hAnsi="Arial" w:cs="Arial"/>
                <w:sz w:val="20"/>
                <w:lang w:val="en-GB"/>
              </w:rPr>
            </w:pPr>
            <w:r w:rsidRPr="007E66A5">
              <w:rPr>
                <w:rFonts w:ascii="Arial" w:hAnsi="Arial" w:cs="Arial"/>
                <w:sz w:val="20"/>
                <w:lang w:val="en-GB"/>
              </w:rPr>
              <w:t>Observation.</w:t>
            </w:r>
          </w:p>
          <w:p w14:paraId="58BD0A87" w14:textId="3FA979EF" w:rsidR="007251F1" w:rsidRPr="008B693C" w:rsidRDefault="007251F1" w:rsidP="00735A26">
            <w:pPr>
              <w:numPr>
                <w:ilvl w:val="0"/>
                <w:numId w:val="3"/>
              </w:numPr>
              <w:tabs>
                <w:tab w:val="clear" w:pos="720"/>
                <w:tab w:val="num" w:pos="351"/>
              </w:tabs>
              <w:spacing w:after="60" w:line="240" w:lineRule="auto"/>
              <w:ind w:left="351" w:hanging="351"/>
              <w:rPr>
                <w:rFonts w:ascii="Arial" w:hAnsi="Arial" w:cs="Arial"/>
                <w:sz w:val="20"/>
                <w:lang w:val="en-GB"/>
              </w:rPr>
            </w:pPr>
            <w:r w:rsidRPr="007E66A5">
              <w:rPr>
                <w:rFonts w:ascii="Arial" w:hAnsi="Arial" w:cs="Arial"/>
                <w:sz w:val="20"/>
                <w:lang w:val="en-GB"/>
              </w:rPr>
              <w:t>Trainees will be evaluated throughout the practi</w:t>
            </w:r>
            <w:r w:rsidR="007E66A5" w:rsidRPr="007E66A5">
              <w:rPr>
                <w:rFonts w:ascii="Arial" w:hAnsi="Arial" w:cs="Arial"/>
                <w:sz w:val="20"/>
                <w:lang w:val="en-GB"/>
              </w:rPr>
              <w:t>cal phase based on a check list and their performance.</w:t>
            </w:r>
          </w:p>
        </w:tc>
      </w:tr>
    </w:tbl>
    <w:p w14:paraId="132D5FF0" w14:textId="77777777" w:rsidR="00DF1F94" w:rsidRPr="00735A26" w:rsidRDefault="00DF1F94" w:rsidP="00735A26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  <w:r w:rsidRPr="00735A26">
        <w:rPr>
          <w:rFonts w:ascii="Arial" w:hAnsi="Arial" w:cs="Arial"/>
          <w:sz w:val="16"/>
          <w:lang w:val="en-GB"/>
        </w:rPr>
        <w:br w:type="page"/>
      </w:r>
    </w:p>
    <w:tbl>
      <w:tblPr>
        <w:tblW w:w="910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72"/>
        <w:gridCol w:w="808"/>
        <w:gridCol w:w="5622"/>
      </w:tblGrid>
      <w:tr w:rsidR="004327F2" w:rsidRPr="00F56365" w14:paraId="26A9E3B6" w14:textId="77777777" w:rsidTr="007C2969">
        <w:trPr>
          <w:trHeight w:val="358"/>
        </w:trPr>
        <w:tc>
          <w:tcPr>
            <w:tcW w:w="9102" w:type="dxa"/>
            <w:gridSpan w:val="3"/>
            <w:shd w:val="clear" w:color="auto" w:fill="000066"/>
            <w:vAlign w:val="center"/>
          </w:tcPr>
          <w:p w14:paraId="4EC6409F" w14:textId="77777777" w:rsidR="00DF1F94" w:rsidRPr="00F56365" w:rsidRDefault="00D4788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lastRenderedPageBreak/>
              <w:t>Module</w:t>
            </w:r>
            <w:r w:rsidR="00DF1F94" w:rsidRPr="00F5636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details</w:t>
            </w:r>
          </w:p>
        </w:tc>
      </w:tr>
      <w:tr w:rsidR="00A6014E" w:rsidRPr="00A6014E" w14:paraId="371B84ED" w14:textId="77777777" w:rsidTr="007C2969">
        <w:trPr>
          <w:trHeight w:val="504"/>
        </w:trPr>
        <w:tc>
          <w:tcPr>
            <w:tcW w:w="2672" w:type="dxa"/>
            <w:shd w:val="clear" w:color="auto" w:fill="F2F2F2"/>
            <w:vAlign w:val="center"/>
          </w:tcPr>
          <w:p w14:paraId="5E918FB0" w14:textId="77777777" w:rsidR="00DF1F94" w:rsidRPr="00A6014E" w:rsidRDefault="00D4788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Main </w:t>
            </w:r>
            <w:r w:rsidR="00DF1F94" w:rsidRPr="00A6014E">
              <w:rPr>
                <w:rFonts w:ascii="Arial" w:hAnsi="Arial" w:cs="Arial"/>
                <w:b/>
                <w:sz w:val="18"/>
                <w:lang w:val="en-GB"/>
              </w:rPr>
              <w:t>Topic</w:t>
            </w:r>
          </w:p>
        </w:tc>
        <w:tc>
          <w:tcPr>
            <w:tcW w:w="808" w:type="dxa"/>
            <w:shd w:val="clear" w:color="auto" w:fill="F2F2F2"/>
            <w:vAlign w:val="center"/>
          </w:tcPr>
          <w:p w14:paraId="11423339" w14:textId="77777777" w:rsidR="00DF1F94" w:rsidRPr="00A6014E" w:rsidRDefault="00205811" w:rsidP="008D2B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proofErr w:type="spellEnd"/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-mended </w:t>
            </w:r>
          </w:p>
          <w:p w14:paraId="33B3D4D8" w14:textId="77777777" w:rsidR="008D2B5A" w:rsidRPr="00A6014E" w:rsidRDefault="008D2B5A" w:rsidP="008D2B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</w:p>
        </w:tc>
        <w:tc>
          <w:tcPr>
            <w:tcW w:w="5622" w:type="dxa"/>
            <w:shd w:val="clear" w:color="auto" w:fill="F2F2F2"/>
            <w:vAlign w:val="center"/>
          </w:tcPr>
          <w:p w14:paraId="14F932B8" w14:textId="77777777" w:rsidR="00DF1F94" w:rsidRPr="00A6014E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D01CD5" w:rsidRPr="000F7DDC" w14:paraId="60F8797B" w14:textId="77777777" w:rsidTr="007C2969">
        <w:trPr>
          <w:trHeight w:val="219"/>
        </w:trPr>
        <w:tc>
          <w:tcPr>
            <w:tcW w:w="2672" w:type="dxa"/>
            <w:vMerge w:val="restart"/>
            <w:shd w:val="clear" w:color="auto" w:fill="auto"/>
            <w:vAlign w:val="center"/>
          </w:tcPr>
          <w:p w14:paraId="35C747E6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Academics</w:t>
            </w:r>
          </w:p>
          <w:p w14:paraId="4F0900FF" w14:textId="57BE7520" w:rsidR="00D01CD5" w:rsidRDefault="00D01CD5" w:rsidP="00D01CD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C88">
              <w:rPr>
                <w:sz w:val="18"/>
                <w:szCs w:val="18"/>
              </w:rPr>
              <w:t>Week 1</w:t>
            </w:r>
            <w:r>
              <w:rPr>
                <w:sz w:val="18"/>
                <w:szCs w:val="18"/>
              </w:rPr>
              <w:t>)</w:t>
            </w:r>
          </w:p>
          <w:p w14:paraId="40A034B3" w14:textId="77777777" w:rsidR="000649BA" w:rsidRDefault="000649BA" w:rsidP="00D01CD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0549E42" w14:textId="77777777" w:rsidR="00C57F1B" w:rsidRDefault="00C57F1B" w:rsidP="00D01CD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WH – </w:t>
            </w:r>
            <w:proofErr w:type="spellStart"/>
            <w:r>
              <w:rPr>
                <w:sz w:val="18"/>
                <w:szCs w:val="18"/>
              </w:rPr>
              <w:t>common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activities</w:t>
            </w:r>
            <w:proofErr w:type="spellEnd"/>
          </w:p>
          <w:p w14:paraId="4330E6F9" w14:textId="77777777" w:rsidR="00C57F1B" w:rsidRDefault="00C57F1B" w:rsidP="00D01CD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WH </w:t>
            </w:r>
            <w:r w:rsidR="000649BA">
              <w:rPr>
                <w:sz w:val="18"/>
                <w:szCs w:val="18"/>
              </w:rPr>
              <w:t>– INTEL</w:t>
            </w:r>
          </w:p>
          <w:p w14:paraId="2E043289" w14:textId="77777777" w:rsidR="000649BA" w:rsidRDefault="000649BA" w:rsidP="00D01CD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WH – RECCE</w:t>
            </w:r>
          </w:p>
          <w:p w14:paraId="704D6EF5" w14:textId="77777777" w:rsidR="000649BA" w:rsidRDefault="000649BA" w:rsidP="00D01CD5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5A69D78" w14:textId="19F25868" w:rsidR="000649BA" w:rsidRDefault="000649BA" w:rsidP="000649BA">
            <w:pPr>
              <w:pStyle w:val="Default"/>
              <w:jc w:val="center"/>
              <w:rPr>
                <w:sz w:val="18"/>
                <w:szCs w:val="18"/>
              </w:rPr>
            </w:pPr>
            <w:r w:rsidRPr="000A54E0">
              <w:rPr>
                <w:sz w:val="18"/>
                <w:szCs w:val="18"/>
              </w:rPr>
              <w:t>30 WH</w:t>
            </w:r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total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specialization</w:t>
            </w:r>
            <w:proofErr w:type="spellEnd"/>
          </w:p>
          <w:p w14:paraId="391E0731" w14:textId="72137A72" w:rsidR="000649BA" w:rsidRPr="003B2B46" w:rsidRDefault="000649BA" w:rsidP="00D01CD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5006A4F6" w14:textId="5618681D" w:rsidR="00D01CD5" w:rsidRPr="00774106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2695EED7" w14:textId="3DBB7862" w:rsidR="00D01CD5" w:rsidRPr="00D01CD5" w:rsidRDefault="00D01CD5" w:rsidP="00D01CD5">
            <w:pPr>
              <w:spacing w:line="240" w:lineRule="auto"/>
              <w:ind w:left="88"/>
              <w:jc w:val="left"/>
              <w:rPr>
                <w:rFonts w:ascii="Arial" w:hAnsi="Arial" w:cs="Arial"/>
                <w:sz w:val="18"/>
                <w:u w:val="single"/>
                <w:lang w:val="en-GB"/>
              </w:rPr>
            </w:pPr>
            <w:bookmarkStart w:id="1" w:name="_Hlk161986392"/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 xml:space="preserve">Common 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Activities </w:t>
            </w:r>
            <w:bookmarkEnd w:id="1"/>
            <w:r>
              <w:rPr>
                <w:rFonts w:ascii="Arial" w:hAnsi="Arial" w:cs="Arial"/>
                <w:sz w:val="18"/>
                <w:u w:val="single"/>
                <w:lang w:val="en-GB"/>
              </w:rPr>
              <w:t>(INT + RECCE teams)</w:t>
            </w:r>
          </w:p>
        </w:tc>
      </w:tr>
      <w:tr w:rsidR="00D01CD5" w:rsidRPr="000F7DDC" w14:paraId="5FE6CB24" w14:textId="77777777" w:rsidTr="007C2969">
        <w:trPr>
          <w:trHeight w:val="303"/>
        </w:trPr>
        <w:tc>
          <w:tcPr>
            <w:tcW w:w="2672" w:type="dxa"/>
            <w:vMerge/>
            <w:shd w:val="clear" w:color="auto" w:fill="auto"/>
            <w:vAlign w:val="center"/>
          </w:tcPr>
          <w:p w14:paraId="270C68A6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21762AE" w14:textId="015F12E1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7631646E" w14:textId="24BC3BF2" w:rsidR="00D01CD5" w:rsidRPr="00D01CD5" w:rsidRDefault="00D01CD5" w:rsidP="00D01CD5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375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Contemporary </w:t>
            </w:r>
            <w:r w:rsidRPr="003B2B46">
              <w:rPr>
                <w:rFonts w:ascii="Arial" w:hAnsi="Arial" w:cs="Arial"/>
                <w:sz w:val="18"/>
                <w:lang w:val="en-GB"/>
              </w:rPr>
              <w:t>Operating Environment</w:t>
            </w:r>
          </w:p>
        </w:tc>
      </w:tr>
      <w:tr w:rsidR="00D01CD5" w:rsidRPr="000F7DDC" w14:paraId="3D48DE9B" w14:textId="77777777" w:rsidTr="007C2969">
        <w:trPr>
          <w:trHeight w:val="319"/>
        </w:trPr>
        <w:tc>
          <w:tcPr>
            <w:tcW w:w="2672" w:type="dxa"/>
            <w:vMerge/>
            <w:shd w:val="clear" w:color="auto" w:fill="auto"/>
            <w:vAlign w:val="center"/>
          </w:tcPr>
          <w:p w14:paraId="3AC31D2A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A429FA2" w14:textId="7CA8064B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18F2FFB7" w14:textId="65B722B5" w:rsidR="00D01CD5" w:rsidRPr="00D01CD5" w:rsidRDefault="00D01CD5" w:rsidP="00D01CD5">
            <w:pPr>
              <w:pStyle w:val="Odstavecseseznamem"/>
              <w:numPr>
                <w:ilvl w:val="0"/>
                <w:numId w:val="38"/>
              </w:numPr>
              <w:spacing w:line="240" w:lineRule="auto"/>
              <w:ind w:left="376" w:hanging="283"/>
              <w:jc w:val="left"/>
              <w:rPr>
                <w:rFonts w:ascii="Arial" w:hAnsi="Arial" w:cs="Arial"/>
                <w:sz w:val="18"/>
                <w:u w:val="single"/>
                <w:lang w:val="en-GB"/>
              </w:rPr>
            </w:pPr>
            <w:r w:rsidRPr="00D01CD5">
              <w:rPr>
                <w:rFonts w:ascii="Arial" w:hAnsi="Arial" w:cs="Arial"/>
                <w:sz w:val="18"/>
                <w:lang w:val="en-GB"/>
              </w:rPr>
              <w:t>Introduction to the Event Scenario</w:t>
            </w:r>
          </w:p>
        </w:tc>
      </w:tr>
      <w:tr w:rsidR="00D01CD5" w:rsidRPr="000F7DDC" w14:paraId="5F320B56" w14:textId="77777777" w:rsidTr="007C2969">
        <w:trPr>
          <w:trHeight w:val="200"/>
        </w:trPr>
        <w:tc>
          <w:tcPr>
            <w:tcW w:w="2672" w:type="dxa"/>
            <w:vMerge/>
            <w:shd w:val="clear" w:color="auto" w:fill="auto"/>
            <w:vAlign w:val="center"/>
          </w:tcPr>
          <w:p w14:paraId="676CC0EB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5231D8B4" w14:textId="635C22CD" w:rsidR="00D01CD5" w:rsidRDefault="00D01CD5" w:rsidP="00D01CD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5D53495B" w14:textId="183B92B1" w:rsidR="00D01CD5" w:rsidRPr="00D01CD5" w:rsidRDefault="00D01CD5" w:rsidP="00D01CD5">
            <w:pPr>
              <w:spacing w:line="240" w:lineRule="auto"/>
              <w:ind w:left="341" w:hanging="253"/>
              <w:jc w:val="left"/>
              <w:rPr>
                <w:rFonts w:ascii="Arial" w:hAnsi="Arial" w:cs="Arial"/>
                <w:sz w:val="18"/>
                <w:u w:val="single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>Intel Sub-Module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 (INT teams)</w:t>
            </w:r>
          </w:p>
        </w:tc>
      </w:tr>
      <w:tr w:rsidR="00D01CD5" w:rsidRPr="000F7DDC" w14:paraId="150F23BD" w14:textId="77777777" w:rsidTr="007C2969">
        <w:trPr>
          <w:trHeight w:val="198"/>
        </w:trPr>
        <w:tc>
          <w:tcPr>
            <w:tcW w:w="2672" w:type="dxa"/>
            <w:vMerge/>
            <w:shd w:val="clear" w:color="auto" w:fill="auto"/>
            <w:vAlign w:val="center"/>
          </w:tcPr>
          <w:p w14:paraId="14ECFA2C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2462FD1" w14:textId="1072FD07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39A549DB" w14:textId="2274D3BC" w:rsidR="00D01CD5" w:rsidRPr="00D01CD5" w:rsidRDefault="00D01CD5" w:rsidP="00D01CD5">
            <w:pPr>
              <w:pStyle w:val="Odstavecseseznamem"/>
              <w:numPr>
                <w:ilvl w:val="0"/>
                <w:numId w:val="37"/>
              </w:numPr>
              <w:spacing w:line="240" w:lineRule="auto"/>
              <w:ind w:left="370" w:hanging="283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lang w:val="en-GB"/>
              </w:rPr>
              <w:t>Intelligence Support to Operations</w:t>
            </w:r>
          </w:p>
        </w:tc>
      </w:tr>
      <w:tr w:rsidR="00D01CD5" w:rsidRPr="000F7DDC" w14:paraId="5DC5BA13" w14:textId="77777777" w:rsidTr="007C2969">
        <w:trPr>
          <w:trHeight w:val="198"/>
        </w:trPr>
        <w:tc>
          <w:tcPr>
            <w:tcW w:w="2672" w:type="dxa"/>
            <w:vMerge/>
            <w:shd w:val="clear" w:color="auto" w:fill="auto"/>
            <w:vAlign w:val="center"/>
          </w:tcPr>
          <w:p w14:paraId="00DAC096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31AF370" w14:textId="2661BA8E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1BF9EB54" w14:textId="51E707F1" w:rsidR="00D01CD5" w:rsidRPr="00D01CD5" w:rsidRDefault="00D01CD5" w:rsidP="00D01CD5">
            <w:pPr>
              <w:pStyle w:val="Odstavecseseznamem"/>
              <w:numPr>
                <w:ilvl w:val="0"/>
                <w:numId w:val="37"/>
              </w:numPr>
              <w:spacing w:line="240" w:lineRule="auto"/>
              <w:ind w:left="370" w:hanging="283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lang w:val="en-GB"/>
              </w:rPr>
              <w:t>Intelligence Cycle</w:t>
            </w:r>
          </w:p>
        </w:tc>
      </w:tr>
      <w:tr w:rsidR="00D01CD5" w:rsidRPr="000F7DDC" w14:paraId="0BB14833" w14:textId="77777777" w:rsidTr="007C2969">
        <w:trPr>
          <w:trHeight w:val="198"/>
        </w:trPr>
        <w:tc>
          <w:tcPr>
            <w:tcW w:w="2672" w:type="dxa"/>
            <w:vMerge/>
            <w:shd w:val="clear" w:color="auto" w:fill="auto"/>
            <w:vAlign w:val="center"/>
          </w:tcPr>
          <w:p w14:paraId="05804C76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6021160" w14:textId="0E3E983B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386166CB" w14:textId="5F3D75B0" w:rsidR="00D01CD5" w:rsidRPr="00D01CD5" w:rsidRDefault="00D01CD5" w:rsidP="00D01CD5">
            <w:pPr>
              <w:pStyle w:val="Odstavecseseznamem"/>
              <w:numPr>
                <w:ilvl w:val="0"/>
                <w:numId w:val="37"/>
              </w:numPr>
              <w:spacing w:line="240" w:lineRule="auto"/>
              <w:ind w:left="370" w:hanging="283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lang w:val="en-GB"/>
              </w:rPr>
              <w:t>ISR Process</w:t>
            </w:r>
          </w:p>
        </w:tc>
      </w:tr>
      <w:tr w:rsidR="00D01CD5" w:rsidRPr="000F7DDC" w14:paraId="62FB0612" w14:textId="77777777" w:rsidTr="007C2969">
        <w:trPr>
          <w:trHeight w:val="454"/>
        </w:trPr>
        <w:tc>
          <w:tcPr>
            <w:tcW w:w="2672" w:type="dxa"/>
            <w:vMerge/>
            <w:shd w:val="clear" w:color="auto" w:fill="auto"/>
            <w:vAlign w:val="center"/>
          </w:tcPr>
          <w:p w14:paraId="2B2B86D3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FE00C44" w14:textId="7D38EFA8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10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11436EB6" w14:textId="0345F3F8" w:rsidR="00D01CD5" w:rsidRPr="00D01CD5" w:rsidRDefault="00D01CD5" w:rsidP="00D01CD5">
            <w:pPr>
              <w:pStyle w:val="Odstavecseseznamem"/>
              <w:numPr>
                <w:ilvl w:val="0"/>
                <w:numId w:val="37"/>
              </w:numPr>
              <w:spacing w:line="240" w:lineRule="auto"/>
              <w:ind w:left="370" w:hanging="283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Intelligence Preparation of Operating Environment, Intelligence Planning</w:t>
            </w:r>
          </w:p>
        </w:tc>
      </w:tr>
      <w:tr w:rsidR="00D01CD5" w:rsidRPr="000F7DDC" w14:paraId="2914747E" w14:textId="77777777" w:rsidTr="007C2969">
        <w:trPr>
          <w:trHeight w:val="245"/>
        </w:trPr>
        <w:tc>
          <w:tcPr>
            <w:tcW w:w="2672" w:type="dxa"/>
            <w:vMerge/>
            <w:shd w:val="clear" w:color="auto" w:fill="auto"/>
            <w:vAlign w:val="center"/>
          </w:tcPr>
          <w:p w14:paraId="5324C518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4A9FA6B" w14:textId="0C4EEF3A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47F8A666" w14:textId="2975EA4C" w:rsidR="00D01CD5" w:rsidRPr="00D01CD5" w:rsidRDefault="00D01CD5" w:rsidP="00D01CD5">
            <w:pPr>
              <w:pStyle w:val="Odstavecseseznamem"/>
              <w:numPr>
                <w:ilvl w:val="0"/>
                <w:numId w:val="37"/>
              </w:numPr>
              <w:spacing w:line="240" w:lineRule="auto"/>
              <w:ind w:left="376" w:hanging="283"/>
              <w:jc w:val="left"/>
              <w:rPr>
                <w:rFonts w:ascii="Arial" w:hAnsi="Arial" w:cs="Arial"/>
                <w:sz w:val="18"/>
                <w:u w:val="single"/>
                <w:lang w:val="en-GB"/>
              </w:rPr>
            </w:pPr>
            <w:r w:rsidRPr="00D01CD5">
              <w:rPr>
                <w:rFonts w:ascii="Arial" w:hAnsi="Arial" w:cs="Arial"/>
                <w:sz w:val="18"/>
                <w:lang w:val="en-GB"/>
              </w:rPr>
              <w:t>Intelligence Procedures</w:t>
            </w:r>
          </w:p>
        </w:tc>
      </w:tr>
      <w:tr w:rsidR="00D01CD5" w:rsidRPr="000F7DDC" w14:paraId="79D565F6" w14:textId="77777777" w:rsidTr="007C2969">
        <w:trPr>
          <w:trHeight w:val="215"/>
        </w:trPr>
        <w:tc>
          <w:tcPr>
            <w:tcW w:w="2672" w:type="dxa"/>
            <w:vMerge/>
            <w:shd w:val="clear" w:color="auto" w:fill="auto"/>
            <w:vAlign w:val="center"/>
          </w:tcPr>
          <w:p w14:paraId="1DE9D5EF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2EC0F6AF" w14:textId="77153B05" w:rsidR="00D01CD5" w:rsidRDefault="00D01CD5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3BC46EA4" w14:textId="5667B35E" w:rsidR="00D01CD5" w:rsidRPr="00D01CD5" w:rsidRDefault="00D01CD5" w:rsidP="00D01CD5">
            <w:pPr>
              <w:spacing w:line="240" w:lineRule="auto"/>
              <w:ind w:left="87"/>
              <w:jc w:val="left"/>
              <w:rPr>
                <w:rFonts w:ascii="Arial" w:hAnsi="Arial" w:cs="Arial"/>
                <w:sz w:val="18"/>
                <w:u w:val="single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>Recce Sub-Module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 (RECCE teams)</w:t>
            </w:r>
          </w:p>
        </w:tc>
      </w:tr>
      <w:tr w:rsidR="00D01CD5" w:rsidRPr="000F7DDC" w14:paraId="436886CA" w14:textId="77777777" w:rsidTr="007C2969">
        <w:trPr>
          <w:trHeight w:val="210"/>
        </w:trPr>
        <w:tc>
          <w:tcPr>
            <w:tcW w:w="2672" w:type="dxa"/>
            <w:vMerge/>
            <w:shd w:val="clear" w:color="auto" w:fill="auto"/>
            <w:vAlign w:val="center"/>
          </w:tcPr>
          <w:p w14:paraId="2F74095D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980377" w14:textId="3B1FA1C5" w:rsidR="00D01CD5" w:rsidRDefault="00BF3AA8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0FC99512" w14:textId="3CD4EEEA" w:rsidR="00D01CD5" w:rsidRPr="00D01CD5" w:rsidRDefault="00D01CD5" w:rsidP="00D01CD5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TLP Planning Process</w:t>
            </w:r>
          </w:p>
        </w:tc>
      </w:tr>
      <w:tr w:rsidR="00D01CD5" w:rsidRPr="000F7DDC" w14:paraId="659A9EEE" w14:textId="77777777" w:rsidTr="007C2969">
        <w:trPr>
          <w:trHeight w:val="210"/>
        </w:trPr>
        <w:tc>
          <w:tcPr>
            <w:tcW w:w="2672" w:type="dxa"/>
            <w:vMerge/>
            <w:shd w:val="clear" w:color="auto" w:fill="auto"/>
            <w:vAlign w:val="center"/>
          </w:tcPr>
          <w:p w14:paraId="1C07D684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3BD4557" w14:textId="5297DB3D" w:rsidR="00D01CD5" w:rsidRDefault="00BF3AA8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3F1A0E12" w14:textId="5A71EED3" w:rsidR="00D01CD5" w:rsidRPr="00D01CD5" w:rsidRDefault="00D01CD5" w:rsidP="00D01CD5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Observation</w:t>
            </w:r>
          </w:p>
        </w:tc>
      </w:tr>
      <w:tr w:rsidR="00D01CD5" w:rsidRPr="000F7DDC" w14:paraId="2EA413CA" w14:textId="77777777" w:rsidTr="007C2969">
        <w:trPr>
          <w:trHeight w:val="210"/>
        </w:trPr>
        <w:tc>
          <w:tcPr>
            <w:tcW w:w="2672" w:type="dxa"/>
            <w:vMerge/>
            <w:shd w:val="clear" w:color="auto" w:fill="auto"/>
            <w:vAlign w:val="center"/>
          </w:tcPr>
          <w:p w14:paraId="77CFFADB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0D7A111" w14:textId="12DB7154" w:rsidR="00D01CD5" w:rsidRDefault="00BF3AA8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6B4AC63D" w14:textId="35AEA4BE" w:rsidR="00D01CD5" w:rsidRPr="00D01CD5" w:rsidRDefault="00D01CD5" w:rsidP="00D01CD5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Patrolling</w:t>
            </w:r>
          </w:p>
        </w:tc>
      </w:tr>
      <w:tr w:rsidR="00D01CD5" w:rsidRPr="000F7DDC" w14:paraId="63A2F2DC" w14:textId="77777777" w:rsidTr="007C2969">
        <w:trPr>
          <w:trHeight w:val="210"/>
        </w:trPr>
        <w:tc>
          <w:tcPr>
            <w:tcW w:w="2672" w:type="dxa"/>
            <w:vMerge/>
            <w:shd w:val="clear" w:color="auto" w:fill="auto"/>
            <w:vAlign w:val="center"/>
          </w:tcPr>
          <w:p w14:paraId="6797F489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B8D28E6" w14:textId="659A9939" w:rsidR="00D01CD5" w:rsidRDefault="00BF3AA8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0166E66F" w14:textId="4DA5674D" w:rsidR="00D01CD5" w:rsidRPr="00D01CD5" w:rsidRDefault="00D01CD5" w:rsidP="00D01CD5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Medical Training</w:t>
            </w:r>
          </w:p>
        </w:tc>
      </w:tr>
      <w:tr w:rsidR="00D01CD5" w:rsidRPr="000F7DDC" w14:paraId="3679065F" w14:textId="77777777" w:rsidTr="007C2969">
        <w:trPr>
          <w:trHeight w:val="94"/>
        </w:trPr>
        <w:tc>
          <w:tcPr>
            <w:tcW w:w="2672" w:type="dxa"/>
            <w:vMerge/>
            <w:shd w:val="clear" w:color="auto" w:fill="auto"/>
            <w:vAlign w:val="center"/>
          </w:tcPr>
          <w:p w14:paraId="7D4BC726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F23F151" w14:textId="538F6457" w:rsidR="00D01CD5" w:rsidRDefault="00BF3AA8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00ED9BA7" w14:textId="09AD4BB7" w:rsidR="00D01CD5" w:rsidRPr="00D01CD5" w:rsidRDefault="00D01CD5" w:rsidP="00D01CD5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Dismounted Tactical Movement</w:t>
            </w:r>
          </w:p>
        </w:tc>
      </w:tr>
      <w:tr w:rsidR="00D01CD5" w:rsidRPr="000F7DDC" w14:paraId="0B8B2A5D" w14:textId="77777777" w:rsidTr="007C2969">
        <w:trPr>
          <w:trHeight w:val="94"/>
        </w:trPr>
        <w:tc>
          <w:tcPr>
            <w:tcW w:w="2672" w:type="dxa"/>
            <w:vMerge/>
            <w:shd w:val="clear" w:color="auto" w:fill="auto"/>
            <w:vAlign w:val="center"/>
          </w:tcPr>
          <w:p w14:paraId="33C35930" w14:textId="77777777" w:rsidR="00D01CD5" w:rsidRDefault="00D01CD5" w:rsidP="003B2B4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84167FE" w14:textId="634FB7AA" w:rsidR="00D01CD5" w:rsidRDefault="00BF3AA8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303F6825" w14:textId="79553F3B" w:rsidR="00D01CD5" w:rsidRDefault="00D01CD5" w:rsidP="00D01CD5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Signals Training</w:t>
            </w:r>
          </w:p>
        </w:tc>
      </w:tr>
      <w:tr w:rsidR="00353480" w:rsidRPr="0046552C" w14:paraId="71EB4B20" w14:textId="77777777" w:rsidTr="007C2969">
        <w:trPr>
          <w:trHeight w:val="75"/>
        </w:trPr>
        <w:tc>
          <w:tcPr>
            <w:tcW w:w="2672" w:type="dxa"/>
            <w:vMerge w:val="restart"/>
            <w:shd w:val="clear" w:color="auto" w:fill="auto"/>
            <w:vAlign w:val="center"/>
          </w:tcPr>
          <w:p w14:paraId="2543912B" w14:textId="77777777" w:rsidR="00353480" w:rsidRDefault="00353480" w:rsidP="00D736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Battle Staff Training</w:t>
            </w:r>
          </w:p>
          <w:p w14:paraId="4228C07F" w14:textId="77777777" w:rsidR="00353480" w:rsidRDefault="00353480" w:rsidP="007C29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(Week 2 – field)</w:t>
            </w:r>
          </w:p>
          <w:p w14:paraId="1AA44553" w14:textId="632B445B" w:rsidR="000649BA" w:rsidRDefault="000649BA" w:rsidP="007C29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  <w:p w14:paraId="6CBEB516" w14:textId="53156DBE" w:rsidR="00C433C5" w:rsidRDefault="00C433C5" w:rsidP="00C433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WH – INTEL</w:t>
            </w:r>
          </w:p>
          <w:p w14:paraId="6B35FBF5" w14:textId="7D3E1864" w:rsidR="00C433C5" w:rsidRDefault="00C433C5" w:rsidP="00C433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WH – RECCE</w:t>
            </w:r>
          </w:p>
          <w:p w14:paraId="0DEA334C" w14:textId="77777777" w:rsidR="00C433C5" w:rsidRDefault="00C433C5" w:rsidP="007C29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  <w:p w14:paraId="0FE83AFF" w14:textId="77777777" w:rsidR="000649BA" w:rsidRDefault="000649BA" w:rsidP="000649BA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B2C0374" w14:textId="20846795" w:rsidR="000649BA" w:rsidRDefault="000649BA" w:rsidP="000649B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54E0">
              <w:rPr>
                <w:sz w:val="18"/>
                <w:szCs w:val="18"/>
              </w:rPr>
              <w:t>0 WH</w:t>
            </w:r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total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specialization</w:t>
            </w:r>
            <w:proofErr w:type="spellEnd"/>
          </w:p>
          <w:p w14:paraId="3759598C" w14:textId="6373FCB2" w:rsidR="000649BA" w:rsidRPr="00774106" w:rsidRDefault="000649BA" w:rsidP="000649B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79CD1EFB" w14:textId="3947EE46" w:rsidR="00353480" w:rsidRDefault="00353480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4D2A7C31" w14:textId="3AE4FF6B" w:rsidR="00353480" w:rsidRDefault="00353480" w:rsidP="00C94A49">
            <w:pPr>
              <w:spacing w:line="240" w:lineRule="auto"/>
              <w:ind w:left="341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>Intel Sub-Module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 (INT teams)</w:t>
            </w:r>
          </w:p>
        </w:tc>
      </w:tr>
      <w:tr w:rsidR="00353480" w:rsidRPr="0046552C" w14:paraId="61D3AABE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3DD0E156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616960" w14:textId="1DF3C1EC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61144624" w14:textId="79C15B59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Setting and Preparation of Workplaces</w:t>
            </w:r>
          </w:p>
        </w:tc>
      </w:tr>
      <w:tr w:rsidR="00353480" w:rsidRPr="0046552C" w14:paraId="035EA1DB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104A28CC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80BD18F" w14:textId="738ADE5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48731E4F" w14:textId="6CE752E1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IRM</w:t>
            </w:r>
            <w:r>
              <w:rPr>
                <w:rFonts w:ascii="Arial" w:hAnsi="Arial" w:cs="Arial"/>
                <w:sz w:val="18"/>
                <w:lang w:val="en-US"/>
              </w:rPr>
              <w:t>&amp;CM, Intelligence Collection Plan</w:t>
            </w:r>
          </w:p>
        </w:tc>
      </w:tr>
      <w:tr w:rsidR="00353480" w:rsidRPr="0046552C" w14:paraId="5E3DC414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60740A46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EBB16B7" w14:textId="6FAEBF3A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4A634AEA" w14:textId="03396965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Intelligence analysis techniques, single-source and all-source analysis</w:t>
            </w:r>
          </w:p>
        </w:tc>
      </w:tr>
      <w:tr w:rsidR="00353480" w:rsidRPr="0046552C" w14:paraId="59C621F9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7AE53FA6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7C7CA40" w14:textId="1DEAFCF9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56A6D855" w14:textId="5C217CF6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ISR planning and tasking</w:t>
            </w:r>
          </w:p>
        </w:tc>
      </w:tr>
      <w:tr w:rsidR="00353480" w:rsidRPr="0046552C" w14:paraId="3BBD7F22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3E48FE97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15BC318" w14:textId="3CBBCF30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08583A34" w14:textId="30F7A2D2" w:rsidR="00353480" w:rsidRPr="00B563B6" w:rsidRDefault="00353480" w:rsidP="00B563B6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Preparation and production of intelligence reports and other intelligence products</w:t>
            </w:r>
          </w:p>
        </w:tc>
      </w:tr>
      <w:tr w:rsidR="00353480" w:rsidRPr="0046552C" w14:paraId="627854D7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398D9041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6E3E788" w14:textId="79B0AEE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7035FEAE" w14:textId="272E2C34" w:rsidR="00353480" w:rsidRDefault="00353480" w:rsidP="00B563B6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Preparation of FRAGO and OPORD for recce teams and ISR unit</w:t>
            </w:r>
          </w:p>
        </w:tc>
      </w:tr>
      <w:tr w:rsidR="00353480" w:rsidRPr="0046552C" w14:paraId="465183B0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029821A4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14F330C" w14:textId="47336006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76661C1D" w14:textId="2449523F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Release of OPORD and intelligence briefing to recce teams</w:t>
            </w:r>
          </w:p>
        </w:tc>
      </w:tr>
      <w:tr w:rsidR="00353480" w:rsidRPr="0046552C" w14:paraId="5EBE74DB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3C3EA551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4A58EB1E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5040BDCE" w14:textId="561B7FE3" w:rsidR="00353480" w:rsidRPr="00A410E8" w:rsidRDefault="00353480" w:rsidP="00C94A49">
            <w:pPr>
              <w:spacing w:line="240" w:lineRule="auto"/>
              <w:ind w:left="341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>Recce Sub-Module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 (RECCE teams)</w:t>
            </w:r>
          </w:p>
        </w:tc>
      </w:tr>
      <w:tr w:rsidR="00353480" w:rsidRPr="0046552C" w14:paraId="29EA411D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4035DA38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D0163AB" w14:textId="6949679E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69598257" w14:textId="3820E2AF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Mission planning and preparation, Mission Analysis Briefing</w:t>
            </w:r>
          </w:p>
        </w:tc>
      </w:tr>
      <w:tr w:rsidR="00353480" w:rsidRPr="0046552C" w14:paraId="749FAA68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1AD0B288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35DB956" w14:textId="43F58C79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4D9BFF58" w14:textId="28B5349A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Combat drills</w:t>
            </w:r>
          </w:p>
        </w:tc>
      </w:tr>
      <w:tr w:rsidR="00353480" w:rsidRPr="0046552C" w14:paraId="068EA4C4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59251807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F17AB7E" w14:textId="45BA098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12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4A1AF0A4" w14:textId="7D306EBD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Tactical movement and observation, reporting</w:t>
            </w:r>
          </w:p>
        </w:tc>
      </w:tr>
      <w:tr w:rsidR="00353480" w:rsidRPr="0046552C" w14:paraId="738744F5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71F68211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8E8BAB1" w14:textId="64373FD2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334EDD29" w14:textId="79AAED01" w:rsidR="00353480" w:rsidRPr="0099014F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Ambush</w:t>
            </w:r>
          </w:p>
        </w:tc>
      </w:tr>
      <w:tr w:rsidR="00353480" w:rsidRPr="0046552C" w14:paraId="7263D9AF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28C24BD9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0E47C41" w14:textId="00D36B7D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187F9AD7" w14:textId="5629F159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Topography </w:t>
            </w:r>
          </w:p>
        </w:tc>
      </w:tr>
      <w:tr w:rsidR="00353480" w:rsidRPr="0046552C" w14:paraId="00409753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0E8F4432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937F441" w14:textId="08A3EFE8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10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62A21D08" w14:textId="27365BD1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Live fire training</w:t>
            </w:r>
          </w:p>
        </w:tc>
      </w:tr>
      <w:tr w:rsidR="00353480" w:rsidRPr="0046552C" w14:paraId="7C8B3C26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4AB2A066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1C0363B" w14:textId="684D290C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05ED52B9" w14:textId="619C1E94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Medical Training</w:t>
            </w:r>
          </w:p>
        </w:tc>
      </w:tr>
      <w:tr w:rsidR="00353480" w:rsidRPr="0046552C" w14:paraId="25C77B87" w14:textId="77777777" w:rsidTr="007C2969">
        <w:trPr>
          <w:trHeight w:val="73"/>
        </w:trPr>
        <w:tc>
          <w:tcPr>
            <w:tcW w:w="2672" w:type="dxa"/>
            <w:vMerge/>
            <w:shd w:val="clear" w:color="auto" w:fill="auto"/>
            <w:vAlign w:val="center"/>
          </w:tcPr>
          <w:p w14:paraId="75E3FA99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611B9A4" w14:textId="5426726B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310B9E5F" w14:textId="338AB83B" w:rsidR="00353480" w:rsidRDefault="00353480" w:rsidP="0099014F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Release of OPORD and intelligence briefing to recce teams</w:t>
            </w:r>
          </w:p>
        </w:tc>
      </w:tr>
      <w:tr w:rsidR="00353480" w:rsidRPr="0046552C" w14:paraId="5B1A1612" w14:textId="77777777" w:rsidTr="007C2969">
        <w:trPr>
          <w:trHeight w:val="70"/>
        </w:trPr>
        <w:tc>
          <w:tcPr>
            <w:tcW w:w="2672" w:type="dxa"/>
            <w:vMerge w:val="restart"/>
            <w:shd w:val="clear" w:color="auto" w:fill="auto"/>
            <w:vAlign w:val="center"/>
          </w:tcPr>
          <w:p w14:paraId="1BC9F40C" w14:textId="77777777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Mini Exercise</w:t>
            </w:r>
          </w:p>
          <w:p w14:paraId="2DA426FC" w14:textId="179DB853" w:rsidR="00353480" w:rsidRDefault="00353480" w:rsidP="00353480">
            <w:pPr>
              <w:spacing w:line="240" w:lineRule="auto"/>
              <w:ind w:left="341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Rehearsal for the Field Training</w:t>
            </w:r>
          </w:p>
          <w:p w14:paraId="77145AB3" w14:textId="715FCA15" w:rsidR="00353480" w:rsidRDefault="00353480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(Week 2 – field)</w:t>
            </w:r>
          </w:p>
          <w:p w14:paraId="02D870D5" w14:textId="77777777" w:rsidR="002C073C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  <w:p w14:paraId="2ABFA7AC" w14:textId="7F72189B" w:rsidR="002C073C" w:rsidRDefault="002C073C" w:rsidP="002C073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WH – INTEL</w:t>
            </w:r>
          </w:p>
          <w:p w14:paraId="159046D5" w14:textId="66A86581" w:rsidR="002C073C" w:rsidRDefault="002C073C" w:rsidP="002C073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WH – RECCE</w:t>
            </w:r>
          </w:p>
          <w:p w14:paraId="5AFA0895" w14:textId="77777777" w:rsidR="002C073C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  <w:p w14:paraId="4528269A" w14:textId="77777777" w:rsidR="002C073C" w:rsidRDefault="002C073C" w:rsidP="002C073C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05DC00E" w14:textId="129C5013" w:rsidR="002C073C" w:rsidRDefault="002C073C" w:rsidP="002C073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0A54E0">
              <w:rPr>
                <w:sz w:val="18"/>
                <w:szCs w:val="18"/>
              </w:rPr>
              <w:t xml:space="preserve"> WH</w:t>
            </w:r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total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specialization</w:t>
            </w:r>
            <w:proofErr w:type="spellEnd"/>
          </w:p>
          <w:p w14:paraId="502FC6D4" w14:textId="70E20AA7" w:rsidR="007C2969" w:rsidRDefault="007C2969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14:paraId="53EBA55B" w14:textId="5F4C7022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24</w:t>
            </w: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123374F2" w14:textId="7E1A13EF" w:rsidR="00353480" w:rsidRDefault="00353480" w:rsidP="00353480">
            <w:pPr>
              <w:spacing w:line="240" w:lineRule="auto"/>
              <w:ind w:left="341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 xml:space="preserve">Common 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>Activities (INT + RECCE teams)</w:t>
            </w:r>
          </w:p>
        </w:tc>
      </w:tr>
      <w:tr w:rsidR="00ED1227" w:rsidRPr="00ED1227" w14:paraId="7A0DE196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5603E319" w14:textId="77777777" w:rsidR="00ED1227" w:rsidRDefault="00ED1227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6E2C2C77" w14:textId="77777777" w:rsidR="00ED1227" w:rsidRDefault="00ED1227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2FB2D122" w14:textId="02FE3893" w:rsidR="00ED1227" w:rsidRPr="00ED1227" w:rsidRDefault="00ED1227" w:rsidP="00ED1227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D1227">
              <w:rPr>
                <w:rFonts w:ascii="Arial" w:hAnsi="Arial" w:cs="Arial"/>
                <w:sz w:val="18"/>
                <w:lang w:val="en-GB"/>
              </w:rPr>
              <w:t>Battle rhythm &amp; information flow design verification</w:t>
            </w:r>
          </w:p>
        </w:tc>
      </w:tr>
      <w:tr w:rsidR="00ED1227" w:rsidRPr="00ED1227" w14:paraId="02BFADE5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6D71197A" w14:textId="77777777" w:rsidR="00ED1227" w:rsidRDefault="00ED1227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26EB40E7" w14:textId="77777777" w:rsidR="00ED1227" w:rsidRDefault="00ED1227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2A25AF38" w14:textId="4A43E742" w:rsidR="00ED1227" w:rsidRPr="00ED1227" w:rsidRDefault="00ED1227" w:rsidP="00ED1227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D1227">
              <w:rPr>
                <w:rFonts w:ascii="Arial" w:hAnsi="Arial" w:cs="Arial"/>
                <w:sz w:val="18"/>
                <w:lang w:val="en-GB"/>
              </w:rPr>
              <w:t>Communication and Information Systems check</w:t>
            </w:r>
          </w:p>
        </w:tc>
      </w:tr>
      <w:tr w:rsidR="009E59DD" w:rsidRPr="00ED1227" w14:paraId="117AD459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21E3BDAE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38F09321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00492771" w14:textId="06B168EA" w:rsidR="009E59DD" w:rsidRPr="00ED1227" w:rsidRDefault="009E59DD" w:rsidP="009E59DD">
            <w:pPr>
              <w:spacing w:line="240" w:lineRule="auto"/>
              <w:ind w:left="341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>Recce Sub-Module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 (RECCE teams)</w:t>
            </w:r>
          </w:p>
        </w:tc>
      </w:tr>
      <w:tr w:rsidR="009E59DD" w:rsidRPr="0046552C" w14:paraId="082D8F96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48C88E78" w14:textId="77777777" w:rsidR="009E59DD" w:rsidRDefault="009E59DD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510E6224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2FD7E309" w14:textId="0A002561" w:rsidR="009E59DD" w:rsidRPr="009E59DD" w:rsidRDefault="009E59DD" w:rsidP="00ED1227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Deployment of recce teams to designated named areas of interest</w:t>
            </w:r>
          </w:p>
        </w:tc>
      </w:tr>
      <w:tr w:rsidR="009E59DD" w:rsidRPr="0046552C" w14:paraId="1CD35BE9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596D72FA" w14:textId="77777777" w:rsidR="009E59DD" w:rsidRDefault="009E59DD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56E0BB1C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0676F64B" w14:textId="54446F4B" w:rsidR="009E59DD" w:rsidRDefault="009E59DD" w:rsidP="00ED1227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Observation base set-up</w:t>
            </w:r>
          </w:p>
        </w:tc>
      </w:tr>
      <w:tr w:rsidR="009E59DD" w:rsidRPr="0046552C" w14:paraId="10114F85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60CF0CA1" w14:textId="77777777" w:rsidR="009E59DD" w:rsidRDefault="009E59DD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0224573B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473324A3" w14:textId="26372601" w:rsidR="009E59DD" w:rsidRDefault="009E59DD" w:rsidP="009E59DD">
            <w:pPr>
              <w:spacing w:line="240" w:lineRule="auto"/>
              <w:ind w:left="341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>Intel Sub-Module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 xml:space="preserve"> (INT teams)</w:t>
            </w:r>
          </w:p>
        </w:tc>
      </w:tr>
      <w:tr w:rsidR="009E59DD" w:rsidRPr="0046552C" w14:paraId="7E317032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20CB87F9" w14:textId="77777777" w:rsidR="009E59DD" w:rsidRDefault="009E59DD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3B2C13F4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25064FD5" w14:textId="21886261" w:rsidR="009E59DD" w:rsidRDefault="00D52AC6" w:rsidP="009E59D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Practical execution of intelligence support to the commanders at the battalion and brigade combat team level </w:t>
            </w:r>
          </w:p>
        </w:tc>
      </w:tr>
      <w:tr w:rsidR="009E59DD" w:rsidRPr="0046552C" w14:paraId="1E92E983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545DED89" w14:textId="77777777" w:rsidR="009E59DD" w:rsidRDefault="009E59DD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326E8F11" w14:textId="77777777" w:rsidR="009E59DD" w:rsidRDefault="009E59DD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56734109" w14:textId="05A25784" w:rsidR="009E59DD" w:rsidRPr="009E59DD" w:rsidRDefault="009E59DD" w:rsidP="009E59D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Daily Commander’s Update Briefing &amp; Daily Shift Change</w:t>
            </w:r>
          </w:p>
        </w:tc>
      </w:tr>
      <w:tr w:rsidR="00D52AC6" w:rsidRPr="0046552C" w14:paraId="6022513B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353C5129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66026A88" w14:textId="77777777" w:rsidR="00D52AC6" w:rsidRDefault="00D52AC6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05BDDF0B" w14:textId="041B938D" w:rsidR="00D52AC6" w:rsidRDefault="00D52AC6" w:rsidP="009E59DD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Presentation and practical demonstration of assigned ISR assets</w:t>
            </w:r>
          </w:p>
        </w:tc>
      </w:tr>
      <w:tr w:rsidR="00353480" w:rsidRPr="0046552C" w14:paraId="3BEE17CD" w14:textId="77777777" w:rsidTr="007C2969">
        <w:trPr>
          <w:trHeight w:val="70"/>
        </w:trPr>
        <w:tc>
          <w:tcPr>
            <w:tcW w:w="2672" w:type="dxa"/>
            <w:vMerge/>
            <w:shd w:val="clear" w:color="auto" w:fill="auto"/>
            <w:vAlign w:val="center"/>
          </w:tcPr>
          <w:p w14:paraId="2EE87B1C" w14:textId="72E023CA" w:rsidR="00353480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27C7B40B" w14:textId="7F259184" w:rsidR="00353480" w:rsidRDefault="00353480" w:rsidP="009901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0D602167" w14:textId="0E044BFA" w:rsidR="00ED1227" w:rsidRPr="00D52AC6" w:rsidRDefault="00D52AC6" w:rsidP="00D52AC6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Evaluation and implementation of lessons identified and lessons learned</w:t>
            </w:r>
          </w:p>
        </w:tc>
      </w:tr>
      <w:tr w:rsidR="00D52AC6" w:rsidRPr="0046552C" w14:paraId="7FBD6E1C" w14:textId="77777777" w:rsidTr="007C2969">
        <w:trPr>
          <w:trHeight w:val="105"/>
        </w:trPr>
        <w:tc>
          <w:tcPr>
            <w:tcW w:w="2672" w:type="dxa"/>
            <w:vMerge w:val="restart"/>
            <w:shd w:val="clear" w:color="auto" w:fill="auto"/>
            <w:vAlign w:val="center"/>
          </w:tcPr>
          <w:p w14:paraId="3813F3D5" w14:textId="469D6FA9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Practical Execution under a Realistic Scenario</w:t>
            </w:r>
          </w:p>
          <w:p w14:paraId="0B07544F" w14:textId="32A14883" w:rsidR="00D52AC6" w:rsidRDefault="00D52AC6" w:rsidP="007C29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(Week 3 – field)</w:t>
            </w:r>
          </w:p>
          <w:p w14:paraId="7067A05B" w14:textId="77777777" w:rsidR="002C073C" w:rsidRDefault="002C073C" w:rsidP="007C29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  <w:p w14:paraId="7CC3CB27" w14:textId="3B2F6F2D" w:rsidR="002C073C" w:rsidRPr="002C073C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56</w:t>
            </w:r>
            <w:r w:rsidRPr="002C073C">
              <w:rPr>
                <w:rFonts w:ascii="Arial" w:hAnsi="Arial" w:cs="Arial"/>
                <w:sz w:val="18"/>
                <w:lang w:val="en-GB"/>
              </w:rPr>
              <w:t xml:space="preserve"> WH – INTEL</w:t>
            </w:r>
          </w:p>
          <w:p w14:paraId="7E559EB6" w14:textId="64486070" w:rsidR="002C073C" w:rsidRPr="002C073C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56</w:t>
            </w:r>
            <w:r w:rsidRPr="002C073C">
              <w:rPr>
                <w:rFonts w:ascii="Arial" w:hAnsi="Arial" w:cs="Arial"/>
                <w:sz w:val="18"/>
                <w:lang w:val="en-GB"/>
              </w:rPr>
              <w:t xml:space="preserve"> WH – RECCE</w:t>
            </w:r>
          </w:p>
          <w:p w14:paraId="35B69C96" w14:textId="77777777" w:rsidR="002C073C" w:rsidRPr="002C073C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  <w:p w14:paraId="39A1F2B2" w14:textId="77777777" w:rsidR="002C073C" w:rsidRPr="002C073C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  <w:p w14:paraId="707DFC7B" w14:textId="58910FB8" w:rsidR="007C2969" w:rsidRDefault="002C073C" w:rsidP="002C07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56</w:t>
            </w:r>
            <w:r w:rsidRPr="002C073C">
              <w:rPr>
                <w:rFonts w:ascii="Arial" w:hAnsi="Arial" w:cs="Arial"/>
                <w:sz w:val="18"/>
                <w:lang w:val="en-GB"/>
              </w:rPr>
              <w:t xml:space="preserve"> WH in total for each specialization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14:paraId="2C4BED2D" w14:textId="7FA4F64E" w:rsidR="00D52AC6" w:rsidRDefault="00D52AC6" w:rsidP="00D52AC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56</w:t>
            </w: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14:paraId="77D69FCD" w14:textId="39907A18" w:rsidR="00D52AC6" w:rsidRDefault="00D52AC6" w:rsidP="00353480">
            <w:pPr>
              <w:spacing w:line="240" w:lineRule="auto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3B2B46">
              <w:rPr>
                <w:rFonts w:ascii="Arial" w:hAnsi="Arial" w:cs="Arial"/>
                <w:sz w:val="18"/>
                <w:u w:val="single"/>
                <w:lang w:val="en-GB"/>
              </w:rPr>
              <w:t xml:space="preserve">Common </w:t>
            </w:r>
            <w:r>
              <w:rPr>
                <w:rFonts w:ascii="Arial" w:hAnsi="Arial" w:cs="Arial"/>
                <w:sz w:val="18"/>
                <w:u w:val="single"/>
                <w:lang w:val="en-GB"/>
              </w:rPr>
              <w:t>Activities (INT + RECCE teams)</w:t>
            </w:r>
          </w:p>
        </w:tc>
      </w:tr>
      <w:tr w:rsidR="00D52AC6" w:rsidRPr="0046552C" w14:paraId="7DC0CA9E" w14:textId="77777777" w:rsidTr="007C2969">
        <w:trPr>
          <w:trHeight w:val="105"/>
        </w:trPr>
        <w:tc>
          <w:tcPr>
            <w:tcW w:w="2672" w:type="dxa"/>
            <w:vMerge/>
            <w:shd w:val="clear" w:color="auto" w:fill="auto"/>
            <w:vAlign w:val="center"/>
          </w:tcPr>
          <w:p w14:paraId="03DA7136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6E35DBB0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2339DC2F" w14:textId="4117BFCD" w:rsidR="00D52AC6" w:rsidRPr="00D52AC6" w:rsidRDefault="00D52AC6" w:rsidP="00D52AC6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Practical execution of intelligence support at the battalion and brigade combat team level</w:t>
            </w:r>
          </w:p>
        </w:tc>
      </w:tr>
      <w:tr w:rsidR="00D52AC6" w:rsidRPr="0046552C" w14:paraId="5DA1B7B0" w14:textId="77777777" w:rsidTr="007C2969">
        <w:trPr>
          <w:trHeight w:val="102"/>
        </w:trPr>
        <w:tc>
          <w:tcPr>
            <w:tcW w:w="2672" w:type="dxa"/>
            <w:vMerge/>
            <w:shd w:val="clear" w:color="auto" w:fill="auto"/>
            <w:vAlign w:val="center"/>
          </w:tcPr>
          <w:p w14:paraId="61A11729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7C0266A8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03292CA0" w14:textId="2346457E" w:rsidR="00D52AC6" w:rsidRDefault="00D52AC6" w:rsidP="00353480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Dynamic re-tasking of recce teams and ISR assets</w:t>
            </w:r>
          </w:p>
        </w:tc>
      </w:tr>
      <w:tr w:rsidR="00D52AC6" w:rsidRPr="0046552C" w14:paraId="3B8C685D" w14:textId="77777777" w:rsidTr="007C2969">
        <w:trPr>
          <w:trHeight w:val="102"/>
        </w:trPr>
        <w:tc>
          <w:tcPr>
            <w:tcW w:w="2672" w:type="dxa"/>
            <w:vMerge/>
            <w:shd w:val="clear" w:color="auto" w:fill="auto"/>
            <w:vAlign w:val="center"/>
          </w:tcPr>
          <w:p w14:paraId="188F8AFF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55D40990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427FCA9B" w14:textId="2E7BF3C3" w:rsidR="00D52AC6" w:rsidRDefault="00D52AC6" w:rsidP="00353480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Practical conduct of recce tasks</w:t>
            </w:r>
          </w:p>
        </w:tc>
      </w:tr>
      <w:tr w:rsidR="00D52AC6" w:rsidRPr="0046552C" w14:paraId="295BE13B" w14:textId="77777777" w:rsidTr="007C2969">
        <w:trPr>
          <w:trHeight w:val="102"/>
        </w:trPr>
        <w:tc>
          <w:tcPr>
            <w:tcW w:w="2672" w:type="dxa"/>
            <w:vMerge/>
            <w:shd w:val="clear" w:color="auto" w:fill="auto"/>
            <w:vAlign w:val="center"/>
          </w:tcPr>
          <w:p w14:paraId="2010B24F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3B95433C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68413A06" w14:textId="446BF0B8" w:rsidR="00D52AC6" w:rsidRDefault="00D52AC6" w:rsidP="00353480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Redeployment of recce teams</w:t>
            </w:r>
          </w:p>
        </w:tc>
      </w:tr>
      <w:tr w:rsidR="00D52AC6" w:rsidRPr="0046552C" w14:paraId="52758FAF" w14:textId="77777777" w:rsidTr="007C2969">
        <w:trPr>
          <w:trHeight w:val="102"/>
        </w:trPr>
        <w:tc>
          <w:tcPr>
            <w:tcW w:w="2672" w:type="dxa"/>
            <w:vMerge/>
            <w:shd w:val="clear" w:color="auto" w:fill="auto"/>
            <w:vAlign w:val="center"/>
          </w:tcPr>
          <w:p w14:paraId="44DC613C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558B1B9A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54AED6DC" w14:textId="0C9DE065" w:rsidR="00D52AC6" w:rsidRDefault="00D52AC6" w:rsidP="00353480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Debriefing of recce teams</w:t>
            </w:r>
          </w:p>
        </w:tc>
      </w:tr>
      <w:tr w:rsidR="00D52AC6" w:rsidRPr="0046552C" w14:paraId="5A656186" w14:textId="77777777" w:rsidTr="007C2969">
        <w:trPr>
          <w:trHeight w:val="102"/>
        </w:trPr>
        <w:tc>
          <w:tcPr>
            <w:tcW w:w="2672" w:type="dxa"/>
            <w:vMerge/>
            <w:shd w:val="clear" w:color="auto" w:fill="auto"/>
            <w:vAlign w:val="center"/>
          </w:tcPr>
          <w:p w14:paraId="03161DA5" w14:textId="77777777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027BFA18" w14:textId="59E4AE91" w:rsidR="00D52AC6" w:rsidRDefault="00D52AC6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622" w:type="dxa"/>
            <w:shd w:val="clear" w:color="auto" w:fill="auto"/>
            <w:vAlign w:val="center"/>
          </w:tcPr>
          <w:p w14:paraId="69361235" w14:textId="00A6669E" w:rsidR="00D52AC6" w:rsidRDefault="00D52AC6" w:rsidP="00353480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Assessment and Evaluation, Lessons </w:t>
            </w:r>
            <w:r w:rsidR="00BE6090">
              <w:rPr>
                <w:rFonts w:ascii="Arial" w:hAnsi="Arial" w:cs="Arial"/>
                <w:sz w:val="18"/>
                <w:lang w:val="en-GB"/>
              </w:rPr>
              <w:t>Identified &amp; Lessons Learned</w:t>
            </w:r>
          </w:p>
        </w:tc>
      </w:tr>
      <w:tr w:rsidR="00353480" w:rsidRPr="00F56365" w14:paraId="700FA671" w14:textId="77777777" w:rsidTr="007C2969">
        <w:trPr>
          <w:trHeight w:val="507"/>
        </w:trPr>
        <w:tc>
          <w:tcPr>
            <w:tcW w:w="2672" w:type="dxa"/>
            <w:shd w:val="clear" w:color="auto" w:fill="000066"/>
            <w:vAlign w:val="center"/>
          </w:tcPr>
          <w:p w14:paraId="21362514" w14:textId="77777777" w:rsidR="00353480" w:rsidRPr="00F56365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lecture WH</w:t>
            </w:r>
          </w:p>
        </w:tc>
        <w:tc>
          <w:tcPr>
            <w:tcW w:w="808" w:type="dxa"/>
            <w:shd w:val="clear" w:color="auto" w:fill="000066"/>
            <w:vAlign w:val="center"/>
          </w:tcPr>
          <w:p w14:paraId="35394250" w14:textId="77777777" w:rsidR="00353480" w:rsidRPr="00F56365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170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70B1CCED" w14:textId="77777777" w:rsidR="00353480" w:rsidRPr="00F56365" w:rsidRDefault="00353480" w:rsidP="00353480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353480" w:rsidRPr="0046552C" w14:paraId="48760D50" w14:textId="77777777" w:rsidTr="007C2969">
        <w:trPr>
          <w:trHeight w:val="415"/>
        </w:trPr>
        <w:tc>
          <w:tcPr>
            <w:tcW w:w="9102" w:type="dxa"/>
            <w:gridSpan w:val="3"/>
            <w:shd w:val="clear" w:color="auto" w:fill="F2F2F2"/>
            <w:vAlign w:val="center"/>
          </w:tcPr>
          <w:p w14:paraId="2371311E" w14:textId="77777777" w:rsidR="00353480" w:rsidRPr="00A6014E" w:rsidRDefault="00353480" w:rsidP="003534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Additional hours (WH) to increase the learning outcomes</w:t>
            </w:r>
          </w:p>
        </w:tc>
      </w:tr>
      <w:tr w:rsidR="00353480" w:rsidRPr="00303C14" w14:paraId="2F48C694" w14:textId="77777777" w:rsidTr="007C2969">
        <w:trPr>
          <w:trHeight w:val="338"/>
        </w:trPr>
        <w:tc>
          <w:tcPr>
            <w:tcW w:w="2672" w:type="dxa"/>
            <w:shd w:val="clear" w:color="auto" w:fill="auto"/>
            <w:vAlign w:val="center"/>
          </w:tcPr>
          <w:p w14:paraId="73E97F7D" w14:textId="4369C48F" w:rsidR="00353480" w:rsidRPr="006214E5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A54E0">
              <w:rPr>
                <w:rFonts w:ascii="Arial" w:hAnsi="Arial" w:cs="Arial"/>
                <w:sz w:val="18"/>
                <w:lang w:val="en-GB"/>
              </w:rPr>
              <w:t>Self-Studies</w:t>
            </w:r>
            <w:r w:rsidR="00106F14" w:rsidRPr="000A54E0">
              <w:rPr>
                <w:rFonts w:ascii="Arial" w:hAnsi="Arial" w:cs="Arial"/>
                <w:sz w:val="18"/>
                <w:lang w:val="en-GB"/>
              </w:rPr>
              <w:t xml:space="preserve"> 10 WH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FCCDEE9" w14:textId="77777777" w:rsidR="00353480" w:rsidRPr="006214E5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10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51907E44" w14:textId="77777777" w:rsidR="00353480" w:rsidRPr="00A6014E" w:rsidRDefault="00353480" w:rsidP="00353480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F</w:t>
            </w:r>
            <w:r>
              <w:rPr>
                <w:rFonts w:ascii="Arial" w:hAnsi="Arial" w:cs="Arial"/>
                <w:sz w:val="18"/>
                <w:lang w:val="en-GB"/>
              </w:rPr>
              <w:t>or reflecting the academics</w:t>
            </w:r>
            <w:r w:rsidRPr="00A6014E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353480" w:rsidRPr="0046552C" w14:paraId="73FE9919" w14:textId="77777777" w:rsidTr="007C2969">
        <w:trPr>
          <w:trHeight w:val="991"/>
        </w:trPr>
        <w:tc>
          <w:tcPr>
            <w:tcW w:w="2672" w:type="dxa"/>
            <w:shd w:val="clear" w:color="auto" w:fill="000066"/>
            <w:vAlign w:val="center"/>
          </w:tcPr>
          <w:p w14:paraId="4CB9C820" w14:textId="77777777" w:rsidR="00353480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15F6E75F" w14:textId="5014F88F" w:rsidR="00106F14" w:rsidRPr="00106F14" w:rsidRDefault="00106F14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lang w:val="en-GB"/>
              </w:rPr>
            </w:pPr>
          </w:p>
        </w:tc>
        <w:tc>
          <w:tcPr>
            <w:tcW w:w="808" w:type="dxa"/>
            <w:shd w:val="clear" w:color="auto" w:fill="000066"/>
            <w:vAlign w:val="center"/>
          </w:tcPr>
          <w:p w14:paraId="3C16E58E" w14:textId="77777777" w:rsidR="00353480" w:rsidRPr="00F56365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180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55713B59" w14:textId="04EB50B2" w:rsidR="00353480" w:rsidRPr="00170508" w:rsidRDefault="00353480" w:rsidP="003534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000000" w:themeColor="text1"/>
                <w:sz w:val="18"/>
                <w:lang w:val="en-GB"/>
              </w:rPr>
            </w:pPr>
            <w:r w:rsidRPr="00170508">
              <w:rPr>
                <w:rFonts w:ascii="Arial" w:hAnsi="Arial" w:cs="Arial"/>
                <w:color w:val="000000" w:themeColor="text1"/>
                <w:sz w:val="18"/>
                <w:lang w:val="en-GB"/>
              </w:rPr>
              <w:t>The detailed amount of hours for the respective main topic is up to the course director according to national law or home institution’s rules.</w:t>
            </w:r>
          </w:p>
        </w:tc>
      </w:tr>
    </w:tbl>
    <w:p w14:paraId="09445723" w14:textId="77777777" w:rsidR="00D44A1A" w:rsidRDefault="00D44A1A" w:rsidP="00814095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Cs w:val="24"/>
          <w:lang w:val="en-GB" w:eastAsia="de-DE"/>
        </w:rPr>
      </w:pPr>
    </w:p>
    <w:p w14:paraId="1DCF815B" w14:textId="77777777" w:rsidR="00D44A1A" w:rsidRDefault="00D44A1A">
      <w:pPr>
        <w:spacing w:line="240" w:lineRule="auto"/>
        <w:jc w:val="left"/>
        <w:rPr>
          <w:rFonts w:ascii="Arial" w:eastAsia="Times New Roman" w:hAnsi="Arial" w:cs="Arial"/>
          <w:szCs w:val="24"/>
          <w:lang w:val="en-GB" w:eastAsia="de-DE"/>
        </w:rPr>
      </w:pPr>
      <w:r>
        <w:rPr>
          <w:rFonts w:ascii="Arial" w:eastAsia="Times New Roman" w:hAnsi="Arial" w:cs="Arial"/>
          <w:szCs w:val="24"/>
          <w:lang w:val="en-GB" w:eastAsia="de-DE"/>
        </w:rPr>
        <w:br w:type="page"/>
      </w:r>
    </w:p>
    <w:p w14:paraId="3CA236E8" w14:textId="77777777" w:rsidR="00814095" w:rsidRPr="00814095" w:rsidRDefault="00814095" w:rsidP="00814095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26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265"/>
      </w:tblGrid>
      <w:tr w:rsidR="004327F2" w:rsidRPr="00F56365" w14:paraId="33D2C585" w14:textId="77777777" w:rsidTr="004327F2">
        <w:trPr>
          <w:trHeight w:val="546"/>
        </w:trPr>
        <w:tc>
          <w:tcPr>
            <w:tcW w:w="9265" w:type="dxa"/>
            <w:shd w:val="clear" w:color="auto" w:fill="000066"/>
            <w:vAlign w:val="center"/>
          </w:tcPr>
          <w:p w14:paraId="36213A9F" w14:textId="77777777" w:rsidR="004639DF" w:rsidRPr="00F56365" w:rsidRDefault="0091772F" w:rsidP="00814095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37F05E67" w14:textId="77777777" w:rsidR="0091772F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B625C27" w14:textId="4687AF0A" w:rsidR="00B940E0" w:rsidRPr="00FA0F72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</w:t>
      </w:r>
      <w:r w:rsidRPr="00FA0F72">
        <w:rPr>
          <w:rFonts w:ascii="Arial" w:hAnsi="Arial" w:cs="Arial"/>
          <w:color w:val="000000"/>
          <w:sz w:val="22"/>
          <w:szCs w:val="22"/>
          <w:lang w:val="en-GB"/>
        </w:rPr>
        <w:t>, B2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FA0F72">
        <w:rPr>
          <w:rFonts w:ascii="Arial" w:hAnsi="Arial" w:cs="Arial"/>
          <w:color w:val="000000"/>
          <w:sz w:val="22"/>
          <w:szCs w:val="22"/>
          <w:lang w:val="en-GB"/>
        </w:rPr>
        <w:t>C</w:t>
      </w:r>
      <w:r w:rsidR="00B940E0" w:rsidRPr="00FA0F72"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277609A1" w14:textId="2C66A53A" w:rsidR="00FA0F72" w:rsidRPr="00FA0F72" w:rsidRDefault="00FA0F72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FA0F72">
        <w:rPr>
          <w:rFonts w:ascii="Arial" w:hAnsi="Arial" w:cs="Arial"/>
          <w:color w:val="000000"/>
          <w:sz w:val="22"/>
          <w:szCs w:val="22"/>
          <w:lang w:val="en-GB"/>
        </w:rPr>
        <w:t>C2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FA0F72">
        <w:rPr>
          <w:rFonts w:ascii="Arial" w:hAnsi="Arial" w:cs="Arial"/>
          <w:color w:val="000000"/>
          <w:sz w:val="22"/>
          <w:szCs w:val="22"/>
          <w:lang w:val="en-GB"/>
        </w:rPr>
        <w:t>Command and Control</w:t>
      </w:r>
    </w:p>
    <w:p w14:paraId="5E2A1E89" w14:textId="637D1019" w:rsidR="00106F14" w:rsidRDefault="00084E54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C4ISR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317F9">
        <w:rPr>
          <w:rFonts w:ascii="Arial" w:hAnsi="Arial" w:cs="Arial"/>
          <w:color w:val="000000"/>
          <w:sz w:val="22"/>
          <w:szCs w:val="22"/>
          <w:lang w:val="en-GB"/>
        </w:rPr>
        <w:t>Command, Control, Communications, Computers,</w:t>
      </w:r>
    </w:p>
    <w:p w14:paraId="4F9230CD" w14:textId="544698D1" w:rsidR="00084E54" w:rsidRDefault="00106F14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="009317F9">
        <w:rPr>
          <w:rFonts w:ascii="Arial" w:hAnsi="Arial" w:cs="Arial"/>
          <w:color w:val="000000"/>
          <w:sz w:val="22"/>
          <w:szCs w:val="22"/>
          <w:lang w:val="en-GB"/>
        </w:rPr>
        <w:t>Intelligence, Surveillance, Reconnaissance</w:t>
      </w:r>
    </w:p>
    <w:p w14:paraId="765C2792" w14:textId="5A782E39" w:rsidR="0091772F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FA0F72">
        <w:rPr>
          <w:rFonts w:ascii="Arial" w:hAnsi="Arial" w:cs="Arial"/>
          <w:color w:val="000000"/>
          <w:sz w:val="22"/>
          <w:szCs w:val="22"/>
          <w:lang w:val="en-GB"/>
        </w:rPr>
        <w:t>CEFR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0CC13036" w14:textId="4E54F785" w:rsidR="00084E54" w:rsidRDefault="00084E54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CUB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317F9">
        <w:rPr>
          <w:rFonts w:ascii="Arial" w:hAnsi="Arial" w:cs="Arial"/>
          <w:color w:val="000000"/>
          <w:sz w:val="22"/>
          <w:szCs w:val="22"/>
          <w:lang w:val="en-GB"/>
        </w:rPr>
        <w:t>Commander’s Update Briefing</w:t>
      </w:r>
    </w:p>
    <w:p w14:paraId="4867142F" w14:textId="7813FDD8" w:rsidR="0091772F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3FA7D5B0" w14:textId="1BC81374" w:rsidR="005E2214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bookmarkStart w:id="2" w:name="_Hlk161840486"/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bookmarkEnd w:id="2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6905FF64" w14:textId="23B559E5" w:rsidR="001140FC" w:rsidRDefault="001140FC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EU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European Union</w:t>
      </w:r>
    </w:p>
    <w:p w14:paraId="0FE39239" w14:textId="57496C60" w:rsidR="00084E54" w:rsidRDefault="00084E54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FRAGO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6573F">
        <w:rPr>
          <w:rFonts w:ascii="Arial" w:hAnsi="Arial" w:cs="Arial"/>
          <w:color w:val="000000"/>
          <w:sz w:val="22"/>
          <w:szCs w:val="22"/>
          <w:lang w:val="en-GB"/>
        </w:rPr>
        <w:t>Fragmentary Order</w:t>
      </w:r>
    </w:p>
    <w:p w14:paraId="4433A7D6" w14:textId="02FBC5E5" w:rsidR="0091772F" w:rsidRPr="00FA0F72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FA0F72">
        <w:rPr>
          <w:rFonts w:ascii="Arial" w:hAnsi="Arial" w:cs="Arial"/>
          <w:color w:val="000000"/>
          <w:sz w:val="22"/>
          <w:szCs w:val="22"/>
          <w:lang w:val="en-GB"/>
        </w:rPr>
        <w:t>Implementation Group</w:t>
      </w:r>
    </w:p>
    <w:p w14:paraId="676D623D" w14:textId="75FC387D" w:rsidR="00DC26B3" w:rsidRDefault="00DC26B3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INT</w:t>
      </w:r>
      <w:r w:rsidR="004C487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C4876" w:rsidRPr="004C4876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4C4876">
        <w:rPr>
          <w:rFonts w:ascii="Arial" w:hAnsi="Arial" w:cs="Arial"/>
          <w:color w:val="000000"/>
          <w:sz w:val="22"/>
          <w:szCs w:val="22"/>
          <w:lang w:val="en-GB"/>
        </w:rPr>
        <w:t>Intelligence</w:t>
      </w:r>
    </w:p>
    <w:p w14:paraId="3E4D2D0D" w14:textId="51FA8345" w:rsidR="00084E54" w:rsidRDefault="00084E54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IRM</w:t>
      </w:r>
      <w:r w:rsidR="00A6573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&amp;</w:t>
      </w:r>
      <w:r w:rsidR="00A6573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CM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317F9">
        <w:rPr>
          <w:rFonts w:ascii="Arial" w:hAnsi="Arial" w:cs="Arial"/>
          <w:color w:val="000000"/>
          <w:sz w:val="22"/>
          <w:szCs w:val="22"/>
          <w:lang w:val="en-GB"/>
        </w:rPr>
        <w:t>Intelligence Requirements Management &amp; Collection Management</w:t>
      </w:r>
    </w:p>
    <w:p w14:paraId="0CBA8833" w14:textId="4C784DCA" w:rsidR="00FA0F72" w:rsidRDefault="00FA0F72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highlight w:val="yellow"/>
          <w:lang w:val="en-GB"/>
        </w:rPr>
      </w:pPr>
      <w:r w:rsidRPr="00FA0F72">
        <w:rPr>
          <w:rFonts w:ascii="Arial" w:hAnsi="Arial" w:cs="Arial"/>
          <w:color w:val="000000"/>
          <w:sz w:val="22"/>
          <w:szCs w:val="22"/>
          <w:lang w:val="en-GB"/>
        </w:rPr>
        <w:t>ISR</w:t>
      </w:r>
      <w:r w:rsidR="004C4876" w:rsidRPr="004C4876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FA0F72">
        <w:rPr>
          <w:rFonts w:ascii="Arial" w:hAnsi="Arial" w:cs="Arial"/>
          <w:color w:val="000000"/>
          <w:sz w:val="22"/>
          <w:szCs w:val="22"/>
          <w:lang w:val="en-GB"/>
        </w:rPr>
        <w:t xml:space="preserve"> Intelligence Surveillance Reconnaissance</w:t>
      </w:r>
    </w:p>
    <w:p w14:paraId="22DC5DDB" w14:textId="77777777" w:rsidR="0091772F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11C633F" w14:textId="72E44CC7" w:rsidR="00084E54" w:rsidRDefault="00084E54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OPORD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6573F">
        <w:rPr>
          <w:rFonts w:ascii="Arial" w:hAnsi="Arial" w:cs="Arial"/>
          <w:color w:val="000000"/>
          <w:sz w:val="22"/>
          <w:szCs w:val="22"/>
          <w:lang w:val="en-GB"/>
        </w:rPr>
        <w:t xml:space="preserve">Operation Order </w:t>
      </w:r>
    </w:p>
    <w:p w14:paraId="416067B0" w14:textId="7DA6551E" w:rsidR="00DC26B3" w:rsidRDefault="00DC26B3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PAX</w:t>
      </w:r>
      <w:r w:rsidR="004C487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C4876" w:rsidRPr="004C4876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4C4876">
        <w:rPr>
          <w:rFonts w:ascii="Arial" w:hAnsi="Arial" w:cs="Arial"/>
          <w:color w:val="000000"/>
          <w:sz w:val="22"/>
          <w:szCs w:val="22"/>
          <w:lang w:val="en-GB"/>
        </w:rPr>
        <w:t>Person</w:t>
      </w:r>
    </w:p>
    <w:p w14:paraId="603564BA" w14:textId="31023CF7" w:rsidR="00DC26B3" w:rsidRDefault="00DC26B3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RECCE</w:t>
      </w:r>
      <w:r w:rsidR="004C4876" w:rsidRPr="004C4876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4C4876">
        <w:rPr>
          <w:rFonts w:ascii="Arial" w:hAnsi="Arial" w:cs="Arial"/>
          <w:color w:val="000000"/>
          <w:sz w:val="22"/>
          <w:szCs w:val="22"/>
          <w:lang w:val="en-GB"/>
        </w:rPr>
        <w:t>Reconnaissance</w:t>
      </w:r>
    </w:p>
    <w:p w14:paraId="7B096DA7" w14:textId="4795FDC6" w:rsidR="0091772F" w:rsidRPr="00FA0F72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FA0F72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33C08A5E" w14:textId="45C942D6" w:rsidR="0002567C" w:rsidRDefault="0002567C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FA0F72">
        <w:rPr>
          <w:rFonts w:ascii="Arial" w:hAnsi="Arial" w:cs="Arial"/>
          <w:color w:val="000000"/>
          <w:sz w:val="22"/>
          <w:szCs w:val="22"/>
          <w:lang w:val="en-GB"/>
        </w:rPr>
        <w:t>TLP</w:t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E07C8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8E07C8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FA0F72" w:rsidRPr="00FA0F72">
        <w:rPr>
          <w:rFonts w:ascii="Arial" w:hAnsi="Arial" w:cs="Arial"/>
          <w:color w:val="000000"/>
          <w:sz w:val="22"/>
          <w:szCs w:val="22"/>
          <w:lang w:val="en-GB"/>
        </w:rPr>
        <w:t>Troop-Leading Procedure</w:t>
      </w:r>
    </w:p>
    <w:p w14:paraId="7C8904CC" w14:textId="77777777" w:rsidR="004639DF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</w:p>
    <w:p w14:paraId="2F89FF58" w14:textId="77777777" w:rsidR="00B940E0" w:rsidRDefault="00B940E0" w:rsidP="00814095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Sect="006846E0">
      <w:headerReference w:type="default" r:id="rId8"/>
      <w:footerReference w:type="default" r:id="rId9"/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B14F" w16cex:dateUtc="2023-02-27T21:46:00Z"/>
  <w16cex:commentExtensible w16cex:durableId="27A7B1E1" w16cex:dateUtc="2023-02-27T21:49:00Z"/>
  <w16cex:commentExtensible w16cex:durableId="27A7B25D" w16cex:dateUtc="2023-02-27T21:51:00Z"/>
  <w16cex:commentExtensible w16cex:durableId="27A7B807" w16cex:dateUtc="2023-02-27T22:15:00Z"/>
  <w16cex:commentExtensible w16cex:durableId="27A7B886" w16cex:dateUtc="2023-02-27T22:17:00Z"/>
  <w16cex:commentExtensible w16cex:durableId="27A7B8D8" w16cex:dateUtc="2023-02-27T22:18:00Z"/>
  <w16cex:commentExtensible w16cex:durableId="27A7B9AC" w16cex:dateUtc="2023-02-27T22:22:00Z"/>
  <w16cex:commentExtensible w16cex:durableId="27A7B9C7" w16cex:dateUtc="2023-02-27T22:22:00Z"/>
  <w16cex:commentExtensible w16cex:durableId="27A7BA34" w16cex:dateUtc="2023-02-27T22:24:00Z"/>
  <w16cex:commentExtensible w16cex:durableId="27A7BCE8" w16cex:dateUtc="2023-02-27T22:36:00Z"/>
  <w16cex:commentExtensible w16cex:durableId="27A7BCF5" w16cex:dateUtc="2023-02-27T22:36:00Z"/>
  <w16cex:commentExtensible w16cex:durableId="27A7BBC7" w16cex:dateUtc="2023-02-27T22:31:00Z"/>
  <w16cex:commentExtensible w16cex:durableId="27A7BD39" w16cex:dateUtc="2023-02-27T22:37:00Z"/>
  <w16cex:commentExtensible w16cex:durableId="27A7BCBF" w16cex:dateUtc="2023-02-27T22:35:00Z"/>
  <w16cex:commentExtensible w16cex:durableId="27A7BDB1" w16cex:dateUtc="2023-02-27T22:39:00Z"/>
  <w16cex:commentExtensible w16cex:durableId="27A7BDE4" w16cex:dateUtc="2023-02-27T2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7A88" w14:textId="77777777" w:rsidR="00A72493" w:rsidRDefault="00A72493">
      <w:r>
        <w:separator/>
      </w:r>
    </w:p>
  </w:endnote>
  <w:endnote w:type="continuationSeparator" w:id="0">
    <w:p w14:paraId="301A2576" w14:textId="77777777" w:rsidR="00A72493" w:rsidRDefault="00A7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99B82" w14:textId="77777777" w:rsidR="00A038E4" w:rsidRPr="0079460F" w:rsidRDefault="00A038E4" w:rsidP="00A038E4">
    <w:pPr>
      <w:pStyle w:val="Zpat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372F69EC" w14:textId="592DA632" w:rsidR="00A038E4" w:rsidRPr="005243A6" w:rsidRDefault="00A038E4" w:rsidP="00E41F19">
    <w:pPr>
      <w:pStyle w:val="Zpat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8E07C8">
      <w:rPr>
        <w:rFonts w:ascii="Arial" w:hAnsi="Arial" w:cs="Arial"/>
        <w:noProof/>
        <w:sz w:val="14"/>
        <w:szCs w:val="16"/>
        <w:lang w:val="en-GB"/>
      </w:rPr>
      <w:t>1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8E07C8">
      <w:rPr>
        <w:rFonts w:ascii="Arial" w:hAnsi="Arial" w:cs="Arial"/>
        <w:noProof/>
        <w:sz w:val="14"/>
        <w:szCs w:val="16"/>
        <w:lang w:val="en-GB"/>
      </w:rPr>
      <w:t>4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30FF5635" w14:textId="05FB0C3D" w:rsidR="00E41F19" w:rsidRDefault="00E41F19" w:rsidP="00E41F19">
    <w:pPr>
      <w:pStyle w:val="Zpat"/>
      <w:tabs>
        <w:tab w:val="clear" w:pos="4536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CB3709">
      <w:rPr>
        <w:rFonts w:ascii="Arial" w:hAnsi="Arial" w:cs="Arial"/>
        <w:sz w:val="14"/>
        <w:szCs w:val="16"/>
        <w:lang w:val="en-GB"/>
      </w:rPr>
      <w:t xml:space="preserve">LtCol Radovan </w:t>
    </w:r>
    <w:proofErr w:type="spellStart"/>
    <w:r w:rsidR="00CB3709">
      <w:rPr>
        <w:rFonts w:ascii="Arial" w:hAnsi="Arial" w:cs="Arial"/>
        <w:sz w:val="14"/>
        <w:szCs w:val="16"/>
        <w:lang w:val="en-GB"/>
      </w:rPr>
      <w:t>Vasicek</w:t>
    </w:r>
    <w:proofErr w:type="spellEnd"/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1140FC">
      <w:rPr>
        <w:rFonts w:ascii="Arial" w:hAnsi="Arial" w:cs="Arial"/>
        <w:sz w:val="14"/>
        <w:szCs w:val="16"/>
        <w:lang w:val="en-GB"/>
      </w:rPr>
      <w:t>20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8B693C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8B693C">
      <w:rPr>
        <w:rFonts w:ascii="Arial" w:hAnsi="Arial" w:cs="Arial"/>
        <w:sz w:val="14"/>
        <w:szCs w:val="16"/>
        <w:lang w:val="en-GB"/>
      </w:rPr>
      <w:t>202</w:t>
    </w:r>
    <w:r w:rsidR="001140FC">
      <w:rPr>
        <w:rFonts w:ascii="Arial" w:hAnsi="Arial" w:cs="Arial"/>
        <w:sz w:val="14"/>
        <w:szCs w:val="16"/>
        <w:lang w:val="en-GB"/>
      </w:rPr>
      <w:t>4</w:t>
    </w:r>
  </w:p>
  <w:p w14:paraId="4E9AFB88" w14:textId="553F20F3" w:rsidR="00E41F19" w:rsidRDefault="00E41F19" w:rsidP="00E41F19">
    <w:pPr>
      <w:pStyle w:val="Zpat"/>
      <w:tabs>
        <w:tab w:val="clear" w:pos="4536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CB3709">
      <w:rPr>
        <w:rFonts w:ascii="Arial" w:hAnsi="Arial" w:cs="Arial"/>
        <w:sz w:val="14"/>
        <w:szCs w:val="16"/>
        <w:lang w:val="en-GB"/>
      </w:rPr>
      <w:t>Col Petr Hlavizna, PhD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1140FC">
      <w:rPr>
        <w:rFonts w:ascii="Arial" w:hAnsi="Arial" w:cs="Arial"/>
        <w:sz w:val="14"/>
        <w:szCs w:val="16"/>
        <w:lang w:val="en-GB"/>
      </w:rPr>
      <w:t>20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8B693C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8B693C" w:rsidRPr="001140FC">
      <w:rPr>
        <w:rFonts w:ascii="Arial" w:hAnsi="Arial" w:cs="Arial"/>
        <w:sz w:val="14"/>
        <w:szCs w:val="16"/>
        <w:lang w:val="en-GB"/>
      </w:rPr>
      <w:t>202</w:t>
    </w:r>
    <w:r w:rsidR="001140FC" w:rsidRPr="001140FC">
      <w:rPr>
        <w:rFonts w:ascii="Arial" w:hAnsi="Arial" w:cs="Arial"/>
        <w:sz w:val="14"/>
        <w:szCs w:val="16"/>
        <w:lang w:val="en-GB"/>
      </w:rPr>
      <w:t>4</w:t>
    </w:r>
  </w:p>
  <w:p w14:paraId="2AB066CD" w14:textId="1AA0507E" w:rsidR="00FA1ED3" w:rsidRDefault="007A69F1" w:rsidP="00314496">
    <w:pPr>
      <w:pStyle w:val="Zpat"/>
      <w:tabs>
        <w:tab w:val="clear" w:pos="4536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Col </w:t>
    </w:r>
    <w:r w:rsidR="00CA049F">
      <w:rPr>
        <w:rFonts w:ascii="Arial" w:hAnsi="Arial" w:cs="Arial"/>
        <w:sz w:val="14"/>
        <w:szCs w:val="16"/>
        <w:lang w:val="en-GB"/>
      </w:rPr>
      <w:t xml:space="preserve">Assoc. Prof. </w:t>
    </w:r>
    <w:r w:rsidRPr="005243A6">
      <w:rPr>
        <w:rFonts w:ascii="Arial" w:hAnsi="Arial" w:cs="Arial"/>
        <w:sz w:val="14"/>
        <w:szCs w:val="16"/>
        <w:lang w:val="en-GB"/>
      </w:rPr>
      <w:t>Gell</w:t>
    </w:r>
    <w:r w:rsidR="00CA049F">
      <w:rPr>
        <w:rFonts w:ascii="Arial" w:hAnsi="Arial" w:cs="Arial"/>
        <w:sz w:val="14"/>
        <w:szCs w:val="16"/>
        <w:lang w:val="en-GB"/>
      </w:rPr>
      <w:t>, PhD</w:t>
    </w:r>
    <w:r w:rsidR="0025344A">
      <w:rPr>
        <w:rFonts w:ascii="Arial" w:hAnsi="Arial" w:cs="Arial"/>
        <w:sz w:val="14"/>
        <w:szCs w:val="16"/>
        <w:lang w:val="en-GB"/>
      </w:rPr>
      <w:t xml:space="preserve"> / Chairman Military Erasmus (EMILYO) Implementation Group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735A26" w:rsidRPr="00735A26">
      <w:rPr>
        <w:rFonts w:ascii="Arial" w:hAnsi="Arial" w:cs="Arial"/>
        <w:color w:val="FF0000"/>
        <w:sz w:val="14"/>
        <w:szCs w:val="16"/>
        <w:lang w:val="en-GB"/>
      </w:rPr>
      <w:t>21 03 2024</w:t>
    </w:r>
  </w:p>
  <w:p w14:paraId="4C648A82" w14:textId="77777777" w:rsidR="00814095" w:rsidRPr="005243A6" w:rsidRDefault="00814095" w:rsidP="00314496">
    <w:pPr>
      <w:pStyle w:val="Zpat"/>
      <w:tabs>
        <w:tab w:val="clear" w:pos="4536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0D4C3" w14:textId="77777777" w:rsidR="00A72493" w:rsidRDefault="00A72493">
      <w:r>
        <w:separator/>
      </w:r>
    </w:p>
  </w:footnote>
  <w:footnote w:type="continuationSeparator" w:id="0">
    <w:p w14:paraId="60C2D159" w14:textId="77777777" w:rsidR="00A72493" w:rsidRDefault="00A72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6D1F" w14:textId="28B33740" w:rsidR="0056774E" w:rsidRDefault="00435763" w:rsidP="0056774E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58752" behindDoc="0" locked="0" layoutInCell="1" allowOverlap="1" wp14:anchorId="1393B229" wp14:editId="24268FB6">
          <wp:simplePos x="0" y="0"/>
          <wp:positionH relativeFrom="column">
            <wp:posOffset>756285</wp:posOffset>
          </wp:positionH>
          <wp:positionV relativeFrom="paragraph">
            <wp:posOffset>3175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7663F129" wp14:editId="7327AD00">
          <wp:simplePos x="0" y="0"/>
          <wp:positionH relativeFrom="column">
            <wp:posOffset>6350</wp:posOffset>
          </wp:positionH>
          <wp:positionV relativeFrom="paragraph">
            <wp:posOffset>-4445</wp:posOffset>
          </wp:positionV>
          <wp:extent cx="707390" cy="612140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424C39F" wp14:editId="217196E3">
              <wp:simplePos x="0" y="0"/>
              <wp:positionH relativeFrom="column">
                <wp:posOffset>4176395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63A10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72DE491B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54A79415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3BE8CC76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6CF894BE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4C39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28.85pt;margin-top:-.35pt;width:123.75pt;height: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" o:allowincell="f" strokeweight="1pt">
              <v:stroke linestyle="thickThin"/>
              <v:textbox>
                <w:txbxContent>
                  <w:p w14:paraId="1DB63A10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72DE491B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54A79415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3BE8CC76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6CF894BE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XXXXX</w:t>
                    </w:r>
                  </w:p>
                </w:txbxContent>
              </v:textbox>
            </v:shape>
          </w:pict>
        </mc:Fallback>
      </mc:AlternateContent>
    </w:r>
    <w:r w:rsidR="00DF2906">
      <w:rPr>
        <w:rFonts w:ascii="Arial" w:hAnsi="Arial" w:cs="Arial"/>
        <w:sz w:val="16"/>
        <w:szCs w:val="16"/>
        <w:lang w:val="en-GB"/>
      </w:rPr>
      <w:t>Logo</w:t>
    </w:r>
  </w:p>
  <w:p w14:paraId="59CE2C08" w14:textId="77777777" w:rsidR="0056774E" w:rsidRDefault="0056774E" w:rsidP="005422F5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60CD93BE" w14:textId="77777777" w:rsidR="005422F5" w:rsidRPr="00F76DA1" w:rsidRDefault="005422F5" w:rsidP="005422F5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F76DA1">
      <w:rPr>
        <w:rFonts w:ascii="Arial" w:hAnsi="Arial" w:cs="Arial"/>
        <w:sz w:val="16"/>
        <w:szCs w:val="16"/>
        <w:lang w:val="en-GB"/>
      </w:rPr>
      <w:t>Module</w:t>
    </w:r>
  </w:p>
  <w:p w14:paraId="557C0CB7" w14:textId="1D91C1E4" w:rsidR="0056774E" w:rsidRDefault="005422F5" w:rsidP="005422F5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8B693C">
      <w:rPr>
        <w:rFonts w:ascii="Arial" w:hAnsi="Arial" w:cs="Arial"/>
        <w:b/>
        <w:sz w:val="16"/>
        <w:szCs w:val="16"/>
        <w:lang w:val="en-GB"/>
      </w:rPr>
      <w:t>Intelligence Support to</w:t>
    </w:r>
  </w:p>
  <w:p w14:paraId="619A291E" w14:textId="77777777" w:rsidR="005422F5" w:rsidRPr="00F76DA1" w:rsidRDefault="005422F5" w:rsidP="005422F5">
    <w:pPr>
      <w:tabs>
        <w:tab w:val="center" w:pos="4962"/>
      </w:tabs>
      <w:spacing w:line="240" w:lineRule="auto"/>
      <w:jc w:val="center"/>
      <w:rPr>
        <w:rFonts w:ascii="Arial" w:hAnsi="Arial" w:cs="Arial"/>
        <w:b/>
        <w:sz w:val="16"/>
        <w:szCs w:val="16"/>
        <w:lang w:val="en-GB"/>
      </w:rPr>
    </w:pPr>
    <w:r w:rsidRPr="008B693C">
      <w:rPr>
        <w:rFonts w:ascii="Arial" w:hAnsi="Arial" w:cs="Arial"/>
        <w:b/>
        <w:sz w:val="16"/>
        <w:szCs w:val="16"/>
        <w:lang w:val="en-GB"/>
      </w:rPr>
      <w:t>Operations Basic Module</w:t>
    </w:r>
  </w:p>
  <w:p w14:paraId="1300B235" w14:textId="77777777" w:rsidR="0056774E" w:rsidRDefault="0056774E" w:rsidP="005422F5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1CC15A0C" w14:textId="6578A339" w:rsidR="0056774E" w:rsidRDefault="005422F5" w:rsidP="005422F5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 xml:space="preserve">Module </w:t>
    </w:r>
    <w:r w:rsidRPr="00F76DA1">
      <w:rPr>
        <w:rFonts w:ascii="Arial" w:hAnsi="Arial" w:cs="Arial"/>
        <w:sz w:val="16"/>
        <w:szCs w:val="16"/>
        <w:lang w:val="en-GB"/>
      </w:rPr>
      <w:t>Description</w:t>
    </w:r>
  </w:p>
  <w:p w14:paraId="248EA300" w14:textId="77777777" w:rsidR="001F5600" w:rsidRPr="00B80D74" w:rsidRDefault="001F5600" w:rsidP="00B80D74">
    <w:pPr>
      <w:pBdr>
        <w:bottom w:val="single" w:sz="4" w:space="1" w:color="auto"/>
      </w:pBdr>
      <w:tabs>
        <w:tab w:val="center" w:pos="4962"/>
        <w:tab w:val="right" w:pos="9072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0F0FFFD5" w14:textId="77777777" w:rsidR="00B80D74" w:rsidRPr="005243A6" w:rsidRDefault="00B80D74" w:rsidP="00252A63">
    <w:pPr>
      <w:tabs>
        <w:tab w:val="center" w:pos="4962"/>
        <w:tab w:val="right" w:pos="9072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BAD77E9"/>
    <w:multiLevelType w:val="hybridMultilevel"/>
    <w:tmpl w:val="307ECAE6"/>
    <w:lvl w:ilvl="0" w:tplc="0405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6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7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9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8AD084C"/>
    <w:multiLevelType w:val="hybridMultilevel"/>
    <w:tmpl w:val="10866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C21F6"/>
    <w:multiLevelType w:val="hybridMultilevel"/>
    <w:tmpl w:val="44B68BC0"/>
    <w:lvl w:ilvl="0" w:tplc="0405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2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6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36"/>
  </w:num>
  <w:num w:numId="5">
    <w:abstractNumId w:val="17"/>
  </w:num>
  <w:num w:numId="6">
    <w:abstractNumId w:val="13"/>
  </w:num>
  <w:num w:numId="7">
    <w:abstractNumId w:val="2"/>
  </w:num>
  <w:num w:numId="8">
    <w:abstractNumId w:val="32"/>
  </w:num>
  <w:num w:numId="9">
    <w:abstractNumId w:val="14"/>
  </w:num>
  <w:num w:numId="10">
    <w:abstractNumId w:val="22"/>
  </w:num>
  <w:num w:numId="11">
    <w:abstractNumId w:val="33"/>
  </w:num>
  <w:num w:numId="12">
    <w:abstractNumId w:val="8"/>
  </w:num>
  <w:num w:numId="13">
    <w:abstractNumId w:val="23"/>
  </w:num>
  <w:num w:numId="14">
    <w:abstractNumId w:val="16"/>
  </w:num>
  <w:num w:numId="15">
    <w:abstractNumId w:val="25"/>
  </w:num>
  <w:num w:numId="16">
    <w:abstractNumId w:val="9"/>
  </w:num>
  <w:num w:numId="17">
    <w:abstractNumId w:val="10"/>
  </w:num>
  <w:num w:numId="18">
    <w:abstractNumId w:val="29"/>
  </w:num>
  <w:num w:numId="19">
    <w:abstractNumId w:val="20"/>
  </w:num>
  <w:num w:numId="20">
    <w:abstractNumId w:val="24"/>
  </w:num>
  <w:num w:numId="21">
    <w:abstractNumId w:val="34"/>
  </w:num>
  <w:num w:numId="22">
    <w:abstractNumId w:val="0"/>
  </w:num>
  <w:num w:numId="23">
    <w:abstractNumId w:val="1"/>
  </w:num>
  <w:num w:numId="24">
    <w:abstractNumId w:val="11"/>
  </w:num>
  <w:num w:numId="25">
    <w:abstractNumId w:val="30"/>
  </w:num>
  <w:num w:numId="26">
    <w:abstractNumId w:val="15"/>
  </w:num>
  <w:num w:numId="27">
    <w:abstractNumId w:val="6"/>
  </w:num>
  <w:num w:numId="28">
    <w:abstractNumId w:val="28"/>
  </w:num>
  <w:num w:numId="29">
    <w:abstractNumId w:val="26"/>
  </w:num>
  <w:num w:numId="30">
    <w:abstractNumId w:val="18"/>
  </w:num>
  <w:num w:numId="31">
    <w:abstractNumId w:val="35"/>
  </w:num>
  <w:num w:numId="32">
    <w:abstractNumId w:val="21"/>
  </w:num>
  <w:num w:numId="33">
    <w:abstractNumId w:val="7"/>
  </w:num>
  <w:num w:numId="34">
    <w:abstractNumId w:val="19"/>
  </w:num>
  <w:num w:numId="35">
    <w:abstractNumId w:val="3"/>
  </w:num>
  <w:num w:numId="36">
    <w:abstractNumId w:val="27"/>
  </w:num>
  <w:num w:numId="37">
    <w:abstractNumId w:val="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567C"/>
    <w:rsid w:val="00027C7E"/>
    <w:rsid w:val="00032CC3"/>
    <w:rsid w:val="00033B1A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8FE"/>
    <w:rsid w:val="00060D51"/>
    <w:rsid w:val="00061284"/>
    <w:rsid w:val="000649BA"/>
    <w:rsid w:val="00071AC2"/>
    <w:rsid w:val="00072B1A"/>
    <w:rsid w:val="0007540A"/>
    <w:rsid w:val="00075BE2"/>
    <w:rsid w:val="00080E9B"/>
    <w:rsid w:val="000819D2"/>
    <w:rsid w:val="00082058"/>
    <w:rsid w:val="00084E54"/>
    <w:rsid w:val="00085F9D"/>
    <w:rsid w:val="00090C6E"/>
    <w:rsid w:val="00091DDA"/>
    <w:rsid w:val="000A170E"/>
    <w:rsid w:val="000A54E0"/>
    <w:rsid w:val="000A6E7D"/>
    <w:rsid w:val="000A7342"/>
    <w:rsid w:val="000B0A7C"/>
    <w:rsid w:val="000B5360"/>
    <w:rsid w:val="000B7A7D"/>
    <w:rsid w:val="000C2E53"/>
    <w:rsid w:val="000C6C3B"/>
    <w:rsid w:val="000C77AC"/>
    <w:rsid w:val="000C782D"/>
    <w:rsid w:val="000C7C95"/>
    <w:rsid w:val="000D0D89"/>
    <w:rsid w:val="000D183A"/>
    <w:rsid w:val="000D28A1"/>
    <w:rsid w:val="000D7312"/>
    <w:rsid w:val="000D76C1"/>
    <w:rsid w:val="000E06CF"/>
    <w:rsid w:val="000E17B2"/>
    <w:rsid w:val="000E3605"/>
    <w:rsid w:val="000E50AA"/>
    <w:rsid w:val="000E5269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6F14"/>
    <w:rsid w:val="0010770E"/>
    <w:rsid w:val="00107A84"/>
    <w:rsid w:val="00113D36"/>
    <w:rsid w:val="0011405D"/>
    <w:rsid w:val="001140FC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2456"/>
    <w:rsid w:val="00142E56"/>
    <w:rsid w:val="001441FA"/>
    <w:rsid w:val="0014576E"/>
    <w:rsid w:val="001511E1"/>
    <w:rsid w:val="00151FD1"/>
    <w:rsid w:val="001542F8"/>
    <w:rsid w:val="0016533D"/>
    <w:rsid w:val="00165A6B"/>
    <w:rsid w:val="001677AF"/>
    <w:rsid w:val="00167F92"/>
    <w:rsid w:val="00170508"/>
    <w:rsid w:val="00170A26"/>
    <w:rsid w:val="001716C1"/>
    <w:rsid w:val="001753D5"/>
    <w:rsid w:val="001813F9"/>
    <w:rsid w:val="00185568"/>
    <w:rsid w:val="00186E26"/>
    <w:rsid w:val="00186FF3"/>
    <w:rsid w:val="001900EF"/>
    <w:rsid w:val="001924FE"/>
    <w:rsid w:val="00193175"/>
    <w:rsid w:val="00194057"/>
    <w:rsid w:val="00195C02"/>
    <w:rsid w:val="001A775C"/>
    <w:rsid w:val="001B5955"/>
    <w:rsid w:val="001B5B2C"/>
    <w:rsid w:val="001C1008"/>
    <w:rsid w:val="001C1A35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17430"/>
    <w:rsid w:val="002178A3"/>
    <w:rsid w:val="00217C3C"/>
    <w:rsid w:val="00222B0F"/>
    <w:rsid w:val="0022440B"/>
    <w:rsid w:val="00225D8E"/>
    <w:rsid w:val="00227D53"/>
    <w:rsid w:val="00232148"/>
    <w:rsid w:val="00232CEE"/>
    <w:rsid w:val="00234946"/>
    <w:rsid w:val="002359F8"/>
    <w:rsid w:val="00235C33"/>
    <w:rsid w:val="002377D8"/>
    <w:rsid w:val="00237860"/>
    <w:rsid w:val="002427E2"/>
    <w:rsid w:val="00246120"/>
    <w:rsid w:val="00251680"/>
    <w:rsid w:val="00252411"/>
    <w:rsid w:val="00252A63"/>
    <w:rsid w:val="0025344A"/>
    <w:rsid w:val="0025482D"/>
    <w:rsid w:val="00262267"/>
    <w:rsid w:val="00264514"/>
    <w:rsid w:val="00264C91"/>
    <w:rsid w:val="0026610B"/>
    <w:rsid w:val="002675DB"/>
    <w:rsid w:val="002734B2"/>
    <w:rsid w:val="0027654E"/>
    <w:rsid w:val="002870CA"/>
    <w:rsid w:val="0029343F"/>
    <w:rsid w:val="00293EE2"/>
    <w:rsid w:val="00297771"/>
    <w:rsid w:val="002A1C88"/>
    <w:rsid w:val="002A1DEC"/>
    <w:rsid w:val="002A37EF"/>
    <w:rsid w:val="002A4167"/>
    <w:rsid w:val="002A4AC1"/>
    <w:rsid w:val="002A53DF"/>
    <w:rsid w:val="002A6588"/>
    <w:rsid w:val="002B1EF3"/>
    <w:rsid w:val="002B2C0C"/>
    <w:rsid w:val="002B4B8A"/>
    <w:rsid w:val="002C073C"/>
    <w:rsid w:val="002C0936"/>
    <w:rsid w:val="002C13B6"/>
    <w:rsid w:val="002C1866"/>
    <w:rsid w:val="002C2B23"/>
    <w:rsid w:val="002C3A3A"/>
    <w:rsid w:val="002C4E7A"/>
    <w:rsid w:val="002D328B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3E32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2F73"/>
    <w:rsid w:val="00353480"/>
    <w:rsid w:val="003551B5"/>
    <w:rsid w:val="0035632A"/>
    <w:rsid w:val="003600F6"/>
    <w:rsid w:val="003607B7"/>
    <w:rsid w:val="003615EB"/>
    <w:rsid w:val="00363054"/>
    <w:rsid w:val="00364318"/>
    <w:rsid w:val="0036776C"/>
    <w:rsid w:val="00375570"/>
    <w:rsid w:val="003812FC"/>
    <w:rsid w:val="0038411D"/>
    <w:rsid w:val="00387616"/>
    <w:rsid w:val="00387766"/>
    <w:rsid w:val="00391D47"/>
    <w:rsid w:val="00392EC5"/>
    <w:rsid w:val="003940F6"/>
    <w:rsid w:val="0039787F"/>
    <w:rsid w:val="003A34A1"/>
    <w:rsid w:val="003A4E3F"/>
    <w:rsid w:val="003B2B46"/>
    <w:rsid w:val="003B4D80"/>
    <w:rsid w:val="003C2C75"/>
    <w:rsid w:val="003C6035"/>
    <w:rsid w:val="003C6779"/>
    <w:rsid w:val="003E035C"/>
    <w:rsid w:val="003E2D4F"/>
    <w:rsid w:val="003E466B"/>
    <w:rsid w:val="003E5DE7"/>
    <w:rsid w:val="003F5AF5"/>
    <w:rsid w:val="003F63D6"/>
    <w:rsid w:val="00401DE0"/>
    <w:rsid w:val="00403B59"/>
    <w:rsid w:val="0040534F"/>
    <w:rsid w:val="004120EB"/>
    <w:rsid w:val="00412FE1"/>
    <w:rsid w:val="004210FF"/>
    <w:rsid w:val="004219D1"/>
    <w:rsid w:val="00424D15"/>
    <w:rsid w:val="00426C7F"/>
    <w:rsid w:val="00432079"/>
    <w:rsid w:val="004327F2"/>
    <w:rsid w:val="0043528F"/>
    <w:rsid w:val="0043574C"/>
    <w:rsid w:val="00435763"/>
    <w:rsid w:val="00436111"/>
    <w:rsid w:val="004370C7"/>
    <w:rsid w:val="00443D34"/>
    <w:rsid w:val="0044436E"/>
    <w:rsid w:val="004507A4"/>
    <w:rsid w:val="00451B9D"/>
    <w:rsid w:val="0045635F"/>
    <w:rsid w:val="004570F5"/>
    <w:rsid w:val="0045755D"/>
    <w:rsid w:val="0046002E"/>
    <w:rsid w:val="0046398D"/>
    <w:rsid w:val="004639DF"/>
    <w:rsid w:val="00464333"/>
    <w:rsid w:val="0046552C"/>
    <w:rsid w:val="004666BD"/>
    <w:rsid w:val="00466B38"/>
    <w:rsid w:val="0047118C"/>
    <w:rsid w:val="00473318"/>
    <w:rsid w:val="00475EAC"/>
    <w:rsid w:val="0047644A"/>
    <w:rsid w:val="00480F79"/>
    <w:rsid w:val="00483753"/>
    <w:rsid w:val="004956AA"/>
    <w:rsid w:val="004A0454"/>
    <w:rsid w:val="004A38C1"/>
    <w:rsid w:val="004A439F"/>
    <w:rsid w:val="004A7783"/>
    <w:rsid w:val="004B4CC9"/>
    <w:rsid w:val="004B5254"/>
    <w:rsid w:val="004C1BFC"/>
    <w:rsid w:val="004C4876"/>
    <w:rsid w:val="004C49B2"/>
    <w:rsid w:val="004C60F1"/>
    <w:rsid w:val="004C77AF"/>
    <w:rsid w:val="004D1E0D"/>
    <w:rsid w:val="004D3C28"/>
    <w:rsid w:val="004D65B8"/>
    <w:rsid w:val="004E4083"/>
    <w:rsid w:val="004E438B"/>
    <w:rsid w:val="004E4C29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2FDD"/>
    <w:rsid w:val="005035BE"/>
    <w:rsid w:val="00510CDA"/>
    <w:rsid w:val="005172D9"/>
    <w:rsid w:val="00517599"/>
    <w:rsid w:val="00517F45"/>
    <w:rsid w:val="00520BBB"/>
    <w:rsid w:val="00522F29"/>
    <w:rsid w:val="005235AF"/>
    <w:rsid w:val="005243A6"/>
    <w:rsid w:val="00525508"/>
    <w:rsid w:val="005267A4"/>
    <w:rsid w:val="00526D5F"/>
    <w:rsid w:val="0052728C"/>
    <w:rsid w:val="00527EAF"/>
    <w:rsid w:val="005338A2"/>
    <w:rsid w:val="005360F1"/>
    <w:rsid w:val="00536A9F"/>
    <w:rsid w:val="00540183"/>
    <w:rsid w:val="005422F5"/>
    <w:rsid w:val="0054556B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3DA6"/>
    <w:rsid w:val="005B49EC"/>
    <w:rsid w:val="005B5D01"/>
    <w:rsid w:val="005B6B42"/>
    <w:rsid w:val="005C05AC"/>
    <w:rsid w:val="005C1655"/>
    <w:rsid w:val="005C6C79"/>
    <w:rsid w:val="005D097E"/>
    <w:rsid w:val="005D1C3A"/>
    <w:rsid w:val="005D1F1C"/>
    <w:rsid w:val="005D3721"/>
    <w:rsid w:val="005D5EFC"/>
    <w:rsid w:val="005D5F70"/>
    <w:rsid w:val="005D6DE0"/>
    <w:rsid w:val="005E2214"/>
    <w:rsid w:val="005F48FE"/>
    <w:rsid w:val="006017F7"/>
    <w:rsid w:val="006044FC"/>
    <w:rsid w:val="00604585"/>
    <w:rsid w:val="00612768"/>
    <w:rsid w:val="006128B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A74AF"/>
    <w:rsid w:val="006B06B8"/>
    <w:rsid w:val="006B0F54"/>
    <w:rsid w:val="006B45AF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3EB8"/>
    <w:rsid w:val="006E69D9"/>
    <w:rsid w:val="006F63C2"/>
    <w:rsid w:val="006F7371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51F1"/>
    <w:rsid w:val="00726385"/>
    <w:rsid w:val="007265C5"/>
    <w:rsid w:val="007267A6"/>
    <w:rsid w:val="0073260F"/>
    <w:rsid w:val="007328EB"/>
    <w:rsid w:val="007336CD"/>
    <w:rsid w:val="00734688"/>
    <w:rsid w:val="00735A26"/>
    <w:rsid w:val="00736658"/>
    <w:rsid w:val="007438DF"/>
    <w:rsid w:val="00747F9D"/>
    <w:rsid w:val="007500FB"/>
    <w:rsid w:val="00751BDE"/>
    <w:rsid w:val="007525D1"/>
    <w:rsid w:val="007546B1"/>
    <w:rsid w:val="00756C6C"/>
    <w:rsid w:val="007629E3"/>
    <w:rsid w:val="00764CD5"/>
    <w:rsid w:val="0076701B"/>
    <w:rsid w:val="00767781"/>
    <w:rsid w:val="00767F90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89F"/>
    <w:rsid w:val="00796F9E"/>
    <w:rsid w:val="00797066"/>
    <w:rsid w:val="00797814"/>
    <w:rsid w:val="007A2D95"/>
    <w:rsid w:val="007A6541"/>
    <w:rsid w:val="007A69F1"/>
    <w:rsid w:val="007A6E04"/>
    <w:rsid w:val="007A7CEB"/>
    <w:rsid w:val="007A7DA3"/>
    <w:rsid w:val="007B1237"/>
    <w:rsid w:val="007B4B32"/>
    <w:rsid w:val="007B4EB9"/>
    <w:rsid w:val="007C2969"/>
    <w:rsid w:val="007C6B72"/>
    <w:rsid w:val="007C6BAF"/>
    <w:rsid w:val="007D0707"/>
    <w:rsid w:val="007D37E5"/>
    <w:rsid w:val="007D483B"/>
    <w:rsid w:val="007D66D0"/>
    <w:rsid w:val="007E02E0"/>
    <w:rsid w:val="007E0CF7"/>
    <w:rsid w:val="007E2341"/>
    <w:rsid w:val="007E580A"/>
    <w:rsid w:val="007E66A5"/>
    <w:rsid w:val="007E6830"/>
    <w:rsid w:val="007F25B7"/>
    <w:rsid w:val="007F4D62"/>
    <w:rsid w:val="007F5338"/>
    <w:rsid w:val="00814095"/>
    <w:rsid w:val="00817E22"/>
    <w:rsid w:val="00823BE2"/>
    <w:rsid w:val="00825B8B"/>
    <w:rsid w:val="00825C6E"/>
    <w:rsid w:val="0082652C"/>
    <w:rsid w:val="00826F62"/>
    <w:rsid w:val="00832919"/>
    <w:rsid w:val="00833116"/>
    <w:rsid w:val="00835BDC"/>
    <w:rsid w:val="00840553"/>
    <w:rsid w:val="008434A7"/>
    <w:rsid w:val="00843623"/>
    <w:rsid w:val="00845A58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693C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07C8"/>
    <w:rsid w:val="008E107F"/>
    <w:rsid w:val="008E3E81"/>
    <w:rsid w:val="008E5E9F"/>
    <w:rsid w:val="008E6236"/>
    <w:rsid w:val="008F1D1C"/>
    <w:rsid w:val="008F30B0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2CF5"/>
    <w:rsid w:val="00913526"/>
    <w:rsid w:val="009136EF"/>
    <w:rsid w:val="00915ACC"/>
    <w:rsid w:val="00915F50"/>
    <w:rsid w:val="0091772F"/>
    <w:rsid w:val="0092025A"/>
    <w:rsid w:val="00920C33"/>
    <w:rsid w:val="009210E0"/>
    <w:rsid w:val="0092316F"/>
    <w:rsid w:val="009266FD"/>
    <w:rsid w:val="009317F9"/>
    <w:rsid w:val="00932D73"/>
    <w:rsid w:val="00934458"/>
    <w:rsid w:val="009345B4"/>
    <w:rsid w:val="00935825"/>
    <w:rsid w:val="00940CEA"/>
    <w:rsid w:val="00942CA3"/>
    <w:rsid w:val="00943E26"/>
    <w:rsid w:val="00946E2B"/>
    <w:rsid w:val="00952C03"/>
    <w:rsid w:val="00953FF5"/>
    <w:rsid w:val="009573BA"/>
    <w:rsid w:val="00961A4E"/>
    <w:rsid w:val="00961EC7"/>
    <w:rsid w:val="00964540"/>
    <w:rsid w:val="00964871"/>
    <w:rsid w:val="009655BD"/>
    <w:rsid w:val="009665DD"/>
    <w:rsid w:val="00967D32"/>
    <w:rsid w:val="0097138B"/>
    <w:rsid w:val="00971B92"/>
    <w:rsid w:val="00974B5E"/>
    <w:rsid w:val="00974FDD"/>
    <w:rsid w:val="00975DF9"/>
    <w:rsid w:val="0098058D"/>
    <w:rsid w:val="0099014F"/>
    <w:rsid w:val="00991B89"/>
    <w:rsid w:val="009A0B6F"/>
    <w:rsid w:val="009A222F"/>
    <w:rsid w:val="009A4DAE"/>
    <w:rsid w:val="009A4FBC"/>
    <w:rsid w:val="009A6609"/>
    <w:rsid w:val="009A698A"/>
    <w:rsid w:val="009A738F"/>
    <w:rsid w:val="009A7D8E"/>
    <w:rsid w:val="009B0BCA"/>
    <w:rsid w:val="009B5BAA"/>
    <w:rsid w:val="009C08D1"/>
    <w:rsid w:val="009C145A"/>
    <w:rsid w:val="009C1CEF"/>
    <w:rsid w:val="009C69C3"/>
    <w:rsid w:val="009C6E33"/>
    <w:rsid w:val="009C7FEE"/>
    <w:rsid w:val="009D142C"/>
    <w:rsid w:val="009D1D77"/>
    <w:rsid w:val="009D5D86"/>
    <w:rsid w:val="009D7913"/>
    <w:rsid w:val="009E0F7B"/>
    <w:rsid w:val="009E229D"/>
    <w:rsid w:val="009E31AA"/>
    <w:rsid w:val="009E4461"/>
    <w:rsid w:val="009E59DD"/>
    <w:rsid w:val="009E735D"/>
    <w:rsid w:val="009F0285"/>
    <w:rsid w:val="009F6BCB"/>
    <w:rsid w:val="00A038E4"/>
    <w:rsid w:val="00A04F24"/>
    <w:rsid w:val="00A066E3"/>
    <w:rsid w:val="00A12A61"/>
    <w:rsid w:val="00A13B0C"/>
    <w:rsid w:val="00A13B7F"/>
    <w:rsid w:val="00A14507"/>
    <w:rsid w:val="00A151BF"/>
    <w:rsid w:val="00A15F91"/>
    <w:rsid w:val="00A209CE"/>
    <w:rsid w:val="00A22569"/>
    <w:rsid w:val="00A238A7"/>
    <w:rsid w:val="00A30AA0"/>
    <w:rsid w:val="00A32CA8"/>
    <w:rsid w:val="00A32FAB"/>
    <w:rsid w:val="00A339B7"/>
    <w:rsid w:val="00A34DAD"/>
    <w:rsid w:val="00A36E71"/>
    <w:rsid w:val="00A3745F"/>
    <w:rsid w:val="00A410E8"/>
    <w:rsid w:val="00A4360A"/>
    <w:rsid w:val="00A47F73"/>
    <w:rsid w:val="00A51D35"/>
    <w:rsid w:val="00A555A7"/>
    <w:rsid w:val="00A56A42"/>
    <w:rsid w:val="00A56D4E"/>
    <w:rsid w:val="00A57F5C"/>
    <w:rsid w:val="00A6014E"/>
    <w:rsid w:val="00A6573F"/>
    <w:rsid w:val="00A6742B"/>
    <w:rsid w:val="00A72493"/>
    <w:rsid w:val="00A72603"/>
    <w:rsid w:val="00A7703C"/>
    <w:rsid w:val="00A80090"/>
    <w:rsid w:val="00A80DBC"/>
    <w:rsid w:val="00A82AA0"/>
    <w:rsid w:val="00A83018"/>
    <w:rsid w:val="00A83444"/>
    <w:rsid w:val="00A900EA"/>
    <w:rsid w:val="00A95764"/>
    <w:rsid w:val="00A95A46"/>
    <w:rsid w:val="00A962ED"/>
    <w:rsid w:val="00A965A8"/>
    <w:rsid w:val="00A96BC8"/>
    <w:rsid w:val="00AA1191"/>
    <w:rsid w:val="00AA484C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0E7A"/>
    <w:rsid w:val="00AE4DBA"/>
    <w:rsid w:val="00AE55B4"/>
    <w:rsid w:val="00AE6206"/>
    <w:rsid w:val="00AF3E4C"/>
    <w:rsid w:val="00AF667E"/>
    <w:rsid w:val="00AF7048"/>
    <w:rsid w:val="00AF751D"/>
    <w:rsid w:val="00B01D7D"/>
    <w:rsid w:val="00B024DC"/>
    <w:rsid w:val="00B052AD"/>
    <w:rsid w:val="00B06A06"/>
    <w:rsid w:val="00B07DF4"/>
    <w:rsid w:val="00B139B1"/>
    <w:rsid w:val="00B15E25"/>
    <w:rsid w:val="00B17938"/>
    <w:rsid w:val="00B319C6"/>
    <w:rsid w:val="00B31E1C"/>
    <w:rsid w:val="00B32BF3"/>
    <w:rsid w:val="00B335D8"/>
    <w:rsid w:val="00B36D48"/>
    <w:rsid w:val="00B45301"/>
    <w:rsid w:val="00B456CF"/>
    <w:rsid w:val="00B45958"/>
    <w:rsid w:val="00B46F0F"/>
    <w:rsid w:val="00B47E67"/>
    <w:rsid w:val="00B5310B"/>
    <w:rsid w:val="00B54227"/>
    <w:rsid w:val="00B552C9"/>
    <w:rsid w:val="00B563B6"/>
    <w:rsid w:val="00B677DB"/>
    <w:rsid w:val="00B71231"/>
    <w:rsid w:val="00B71DD6"/>
    <w:rsid w:val="00B726A5"/>
    <w:rsid w:val="00B730FD"/>
    <w:rsid w:val="00B74B88"/>
    <w:rsid w:val="00B762AD"/>
    <w:rsid w:val="00B767F2"/>
    <w:rsid w:val="00B80D74"/>
    <w:rsid w:val="00B81372"/>
    <w:rsid w:val="00B820DE"/>
    <w:rsid w:val="00B90759"/>
    <w:rsid w:val="00B90BE9"/>
    <w:rsid w:val="00B940E0"/>
    <w:rsid w:val="00B95F1E"/>
    <w:rsid w:val="00B96099"/>
    <w:rsid w:val="00B96D70"/>
    <w:rsid w:val="00BA37A8"/>
    <w:rsid w:val="00BA52FE"/>
    <w:rsid w:val="00BA5414"/>
    <w:rsid w:val="00BA56E6"/>
    <w:rsid w:val="00BA66AF"/>
    <w:rsid w:val="00BB54F7"/>
    <w:rsid w:val="00BD09D4"/>
    <w:rsid w:val="00BD1953"/>
    <w:rsid w:val="00BD41F0"/>
    <w:rsid w:val="00BD50E6"/>
    <w:rsid w:val="00BD5A9B"/>
    <w:rsid w:val="00BD65BF"/>
    <w:rsid w:val="00BD7B0F"/>
    <w:rsid w:val="00BE6090"/>
    <w:rsid w:val="00BE62DA"/>
    <w:rsid w:val="00BE6F93"/>
    <w:rsid w:val="00BE7B2F"/>
    <w:rsid w:val="00BF11F3"/>
    <w:rsid w:val="00BF3AA8"/>
    <w:rsid w:val="00C00CD2"/>
    <w:rsid w:val="00C0134D"/>
    <w:rsid w:val="00C0501E"/>
    <w:rsid w:val="00C0564D"/>
    <w:rsid w:val="00C05653"/>
    <w:rsid w:val="00C05CBD"/>
    <w:rsid w:val="00C125AB"/>
    <w:rsid w:val="00C15325"/>
    <w:rsid w:val="00C24BB7"/>
    <w:rsid w:val="00C253A4"/>
    <w:rsid w:val="00C265AC"/>
    <w:rsid w:val="00C27BA2"/>
    <w:rsid w:val="00C31143"/>
    <w:rsid w:val="00C32C83"/>
    <w:rsid w:val="00C37990"/>
    <w:rsid w:val="00C37CF9"/>
    <w:rsid w:val="00C433C5"/>
    <w:rsid w:val="00C4450E"/>
    <w:rsid w:val="00C45E3A"/>
    <w:rsid w:val="00C51A26"/>
    <w:rsid w:val="00C54058"/>
    <w:rsid w:val="00C57F1B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4A49"/>
    <w:rsid w:val="00C95723"/>
    <w:rsid w:val="00C9617B"/>
    <w:rsid w:val="00CA049F"/>
    <w:rsid w:val="00CA11E3"/>
    <w:rsid w:val="00CA20F9"/>
    <w:rsid w:val="00CB204B"/>
    <w:rsid w:val="00CB3709"/>
    <w:rsid w:val="00CB4C35"/>
    <w:rsid w:val="00CB567C"/>
    <w:rsid w:val="00CB7300"/>
    <w:rsid w:val="00CC00FE"/>
    <w:rsid w:val="00CC35F8"/>
    <w:rsid w:val="00CD652E"/>
    <w:rsid w:val="00CE1C9E"/>
    <w:rsid w:val="00CE235D"/>
    <w:rsid w:val="00CE3C9D"/>
    <w:rsid w:val="00CE3F94"/>
    <w:rsid w:val="00CE71E3"/>
    <w:rsid w:val="00CF162A"/>
    <w:rsid w:val="00CF3398"/>
    <w:rsid w:val="00CF417A"/>
    <w:rsid w:val="00CF4BB0"/>
    <w:rsid w:val="00CF7151"/>
    <w:rsid w:val="00D00967"/>
    <w:rsid w:val="00D015DA"/>
    <w:rsid w:val="00D01B7A"/>
    <w:rsid w:val="00D01CD5"/>
    <w:rsid w:val="00D034C0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AC6"/>
    <w:rsid w:val="00D52D46"/>
    <w:rsid w:val="00D6195C"/>
    <w:rsid w:val="00D62D2F"/>
    <w:rsid w:val="00D630B6"/>
    <w:rsid w:val="00D6347F"/>
    <w:rsid w:val="00D67FE5"/>
    <w:rsid w:val="00D70991"/>
    <w:rsid w:val="00D71AA2"/>
    <w:rsid w:val="00D72BAD"/>
    <w:rsid w:val="00D73681"/>
    <w:rsid w:val="00D741A4"/>
    <w:rsid w:val="00D90416"/>
    <w:rsid w:val="00D9092D"/>
    <w:rsid w:val="00D935AC"/>
    <w:rsid w:val="00D9527C"/>
    <w:rsid w:val="00D95908"/>
    <w:rsid w:val="00D95B9B"/>
    <w:rsid w:val="00DA0006"/>
    <w:rsid w:val="00DA0C6B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6B3"/>
    <w:rsid w:val="00DC2C7E"/>
    <w:rsid w:val="00DC4926"/>
    <w:rsid w:val="00DD0F51"/>
    <w:rsid w:val="00DD1854"/>
    <w:rsid w:val="00DD4F04"/>
    <w:rsid w:val="00DD6ED6"/>
    <w:rsid w:val="00DE2F84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3900"/>
    <w:rsid w:val="00E15DB1"/>
    <w:rsid w:val="00E22415"/>
    <w:rsid w:val="00E238DD"/>
    <w:rsid w:val="00E25A6E"/>
    <w:rsid w:val="00E32217"/>
    <w:rsid w:val="00E33596"/>
    <w:rsid w:val="00E335B5"/>
    <w:rsid w:val="00E344DF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1679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A67E7"/>
    <w:rsid w:val="00EB48F1"/>
    <w:rsid w:val="00EB51A3"/>
    <w:rsid w:val="00EB6261"/>
    <w:rsid w:val="00EB65F1"/>
    <w:rsid w:val="00EB6D85"/>
    <w:rsid w:val="00EC0124"/>
    <w:rsid w:val="00EC133E"/>
    <w:rsid w:val="00EC6A50"/>
    <w:rsid w:val="00ED1227"/>
    <w:rsid w:val="00ED43BD"/>
    <w:rsid w:val="00ED712E"/>
    <w:rsid w:val="00EE3272"/>
    <w:rsid w:val="00EF2E1C"/>
    <w:rsid w:val="00F007E2"/>
    <w:rsid w:val="00F07602"/>
    <w:rsid w:val="00F11DEA"/>
    <w:rsid w:val="00F14B1B"/>
    <w:rsid w:val="00F223E7"/>
    <w:rsid w:val="00F22CD0"/>
    <w:rsid w:val="00F22F07"/>
    <w:rsid w:val="00F23312"/>
    <w:rsid w:val="00F23992"/>
    <w:rsid w:val="00F23C4B"/>
    <w:rsid w:val="00F23F4D"/>
    <w:rsid w:val="00F2469C"/>
    <w:rsid w:val="00F30555"/>
    <w:rsid w:val="00F30785"/>
    <w:rsid w:val="00F32A40"/>
    <w:rsid w:val="00F334AF"/>
    <w:rsid w:val="00F346FF"/>
    <w:rsid w:val="00F34B08"/>
    <w:rsid w:val="00F35973"/>
    <w:rsid w:val="00F42644"/>
    <w:rsid w:val="00F42764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CB5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8775B"/>
    <w:rsid w:val="00F904E8"/>
    <w:rsid w:val="00F90562"/>
    <w:rsid w:val="00F91CBC"/>
    <w:rsid w:val="00F931C6"/>
    <w:rsid w:val="00F961B6"/>
    <w:rsid w:val="00F977D6"/>
    <w:rsid w:val="00FA0F72"/>
    <w:rsid w:val="00FA1993"/>
    <w:rsid w:val="00FA1ED3"/>
    <w:rsid w:val="00FA2738"/>
    <w:rsid w:val="00FA6E10"/>
    <w:rsid w:val="00FB0816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2455"/>
    <w:rsid w:val="00FE3AFA"/>
    <w:rsid w:val="00FE4FCC"/>
    <w:rsid w:val="00FF2878"/>
    <w:rsid w:val="00FF4419"/>
    <w:rsid w:val="00FF4F60"/>
    <w:rsid w:val="00FF56D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2AD1C2"/>
  <w15:docId w15:val="{D7D2C061-A5BD-4494-AB29-39E0D01E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Nadpis1">
    <w:name w:val="heading 1"/>
    <w:basedOn w:val="Normln"/>
    <w:next w:val="Normln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Nadpis2">
    <w:name w:val="heading 2"/>
    <w:basedOn w:val="Normln"/>
    <w:next w:val="Normln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813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137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Textpoznpodarou">
    <w:name w:val="footnote text"/>
    <w:basedOn w:val="Normln"/>
    <w:link w:val="TextpoznpodarouChar"/>
    <w:rsid w:val="005A15BE"/>
    <w:rPr>
      <w:sz w:val="20"/>
    </w:rPr>
  </w:style>
  <w:style w:type="character" w:customStyle="1" w:styleId="TextpoznpodarouChar">
    <w:name w:val="Text pozn. pod čarou Char"/>
    <w:link w:val="Textpoznpodarou"/>
    <w:rsid w:val="005A15BE"/>
    <w:rPr>
      <w:lang w:val="de-DE" w:eastAsia="ja-JP"/>
    </w:rPr>
  </w:style>
  <w:style w:type="character" w:styleId="Znakapoznpodarou">
    <w:name w:val="footnote reference"/>
    <w:rsid w:val="005A15BE"/>
    <w:rPr>
      <w:vertAlign w:val="superscript"/>
    </w:rPr>
  </w:style>
  <w:style w:type="character" w:customStyle="1" w:styleId="ZpatChar">
    <w:name w:val="Zápatí Char"/>
    <w:link w:val="Zpat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customStyle="1" w:styleId="Default">
    <w:name w:val="Default"/>
    <w:rsid w:val="00ED71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3B2B46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C6C3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6C3B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6C3B"/>
    <w:rPr>
      <w:lang w:val="de-DE" w:eastAsia="ja-JP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6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6C3B"/>
    <w:rPr>
      <w:b/>
      <w:bCs/>
      <w:lang w:val="de-DE" w:eastAsia="ja-JP"/>
    </w:rPr>
  </w:style>
  <w:style w:type="character" w:styleId="Hypertextovodkaz">
    <w:name w:val="Hyperlink"/>
    <w:basedOn w:val="Standardnpsmoodstavce"/>
    <w:unhideWhenUsed/>
    <w:rsid w:val="00CB20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826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3" ma:contentTypeDescription="Vytvoří nový dokument" ma:contentTypeScope="" ma:versionID="080c9958d8ebf163019e537f7ea97626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f0eb9dc01b94f9eed0580ce7064c9532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bd6f5a-cc91-4866-8ab0-d9dd062f6979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</documentManagement>
</p:properties>
</file>

<file path=customXml/itemProps1.xml><?xml version="1.0" encoding="utf-8"?>
<ds:datastoreItem xmlns:ds="http://schemas.openxmlformats.org/officeDocument/2006/customXml" ds:itemID="{C4E6A4AB-A276-49DC-BD6F-B26D74AA6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6C992-9E28-4E90-B472-95C158DBF6A8}"/>
</file>

<file path=customXml/itemProps3.xml><?xml version="1.0" encoding="utf-8"?>
<ds:datastoreItem xmlns:ds="http://schemas.openxmlformats.org/officeDocument/2006/customXml" ds:itemID="{4E37A0F7-84BF-453A-8E26-6DA181CC07BE}"/>
</file>

<file path=customXml/itemProps4.xml><?xml version="1.0" encoding="utf-8"?>
<ds:datastoreItem xmlns:ds="http://schemas.openxmlformats.org/officeDocument/2006/customXml" ds:itemID="{AF9B0C7E-B8BA-43EC-AE89-A6A1D9343C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794</Words>
  <Characters>5014</Characters>
  <Application>Microsoft Office Word</Application>
  <DocSecurity>0</DocSecurity>
  <Lines>41</Lines>
  <Paragraphs>11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Module description</vt:lpstr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Vašíček Radovan</cp:lastModifiedBy>
  <cp:revision>6</cp:revision>
  <cp:lastPrinted>2023-03-08T08:56:00Z</cp:lastPrinted>
  <dcterms:created xsi:type="dcterms:W3CDTF">2024-03-22T06:35:00Z</dcterms:created>
  <dcterms:modified xsi:type="dcterms:W3CDTF">2025-02-13T09:44:00Z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