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826BF" w14:textId="6C354F3A" w:rsidR="00672B01" w:rsidRPr="002608E5" w:rsidRDefault="00672B01">
      <w:pPr>
        <w:rPr>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557"/>
        <w:gridCol w:w="5709"/>
      </w:tblGrid>
      <w:tr w:rsidR="00672B01" w14:paraId="6B96A1E6" w14:textId="77777777" w:rsidTr="004663FC">
        <w:tc>
          <w:tcPr>
            <w:tcW w:w="1696" w:type="dxa"/>
          </w:tcPr>
          <w:p w14:paraId="5CD10025" w14:textId="027654B6" w:rsidR="00672B01" w:rsidRDefault="00672B01">
            <w:pPr>
              <w:rPr>
                <w:noProof/>
              </w:rPr>
            </w:pPr>
            <w:r w:rsidRPr="00430AC8">
              <w:rPr>
                <w:rFonts w:ascii="Times New Roman" w:hAnsi="Times New Roman"/>
                <w:noProof/>
                <w:lang w:eastAsia="bg-BG"/>
              </w:rPr>
              <w:drawing>
                <wp:inline distT="0" distB="0" distL="0" distR="0" wp14:anchorId="109C8CF5" wp14:editId="60D84761">
                  <wp:extent cx="933450" cy="819150"/>
                  <wp:effectExtent l="0" t="0" r="0" b="0"/>
                  <wp:docPr id="3" name="Picture 543" descr="C:\Users\Емил Йорданов\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Users\Емил Йорданов\Downloads\logo.png"/>
                          <pic:cNvPicPr>
                            <a:picLocks noChangeAspect="1" noChangeArrowheads="1"/>
                          </pic:cNvPicPr>
                        </pic:nvPicPr>
                        <pic:blipFill>
                          <a:blip r:embed="rId5">
                            <a:lum bright="-2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2557" w:type="dxa"/>
            <w:tcBorders>
              <w:right w:val="single" w:sz="18" w:space="0" w:color="0070C0"/>
            </w:tcBorders>
            <w:vAlign w:val="center"/>
          </w:tcPr>
          <w:p w14:paraId="58FF7A2F" w14:textId="20FC6083" w:rsidR="00672B01" w:rsidRPr="004663FC" w:rsidRDefault="00672B01">
            <w:pPr>
              <w:rPr>
                <w:noProof/>
                <w:sz w:val="28"/>
                <w:lang w:val="en-US"/>
              </w:rPr>
            </w:pPr>
            <w:r w:rsidRPr="004663FC">
              <w:rPr>
                <w:noProof/>
                <w:sz w:val="28"/>
                <w:lang w:val="en-US"/>
              </w:rPr>
              <w:t>NIKOLA VAPTSAROV NAVAL ACADEMY</w:t>
            </w:r>
          </w:p>
        </w:tc>
        <w:tc>
          <w:tcPr>
            <w:tcW w:w="5709" w:type="dxa"/>
            <w:tcBorders>
              <w:left w:val="single" w:sz="18" w:space="0" w:color="0070C0"/>
            </w:tcBorders>
            <w:vAlign w:val="center"/>
          </w:tcPr>
          <w:p w14:paraId="5BFF48BF" w14:textId="22CAF645" w:rsidR="00672B01" w:rsidRPr="00672B01" w:rsidRDefault="00672B01">
            <w:pPr>
              <w:rPr>
                <w:noProof/>
                <w:lang w:val="en-US"/>
              </w:rPr>
            </w:pPr>
            <w:r w:rsidRPr="00672B01">
              <w:rPr>
                <w:noProof/>
                <w:color w:val="0070C0"/>
                <w:sz w:val="24"/>
                <w:lang w:val="en-US"/>
              </w:rPr>
              <w:t>Erasmus+ BIP – Summer 202</w:t>
            </w:r>
            <w:r w:rsidR="002500D7">
              <w:rPr>
                <w:noProof/>
                <w:color w:val="0070C0"/>
                <w:sz w:val="24"/>
                <w:lang w:val="en-US"/>
              </w:rPr>
              <w:t>5</w:t>
            </w:r>
          </w:p>
        </w:tc>
      </w:tr>
    </w:tbl>
    <w:p w14:paraId="4B594574" w14:textId="77777777" w:rsidR="00672B01" w:rsidRDefault="00672B01">
      <w:pPr>
        <w:rPr>
          <w:noProof/>
        </w:rPr>
      </w:pPr>
    </w:p>
    <w:p w14:paraId="0C71E292" w14:textId="6F4958FF" w:rsidR="00CB44A2" w:rsidRPr="00FB2E98" w:rsidRDefault="00FB2E98">
      <w:pPr>
        <w:rPr>
          <w:lang w:val="en-US"/>
        </w:rPr>
      </w:pPr>
      <w:r>
        <w:rPr>
          <w:noProof/>
        </w:rPr>
        <w:drawing>
          <wp:inline distT="0" distB="0" distL="0" distR="0" wp14:anchorId="0EF8E722" wp14:editId="2A5FCEF7">
            <wp:extent cx="6300000" cy="2518368"/>
            <wp:effectExtent l="0" t="0" r="5715" b="0"/>
            <wp:docPr id="1" name="Picture 1" descr="http://www.naval-acad.bg/wp-content/uploads/2014/08/%D0%92%D0%92%D0%9C%D0%A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val-acad.bg/wp-content/uploads/2014/08/%D0%92%D0%92%D0%9C%D0%A37.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503" t="2505" r="1669" b="4225"/>
                    <a:stretch/>
                  </pic:blipFill>
                  <pic:spPr bwMode="auto">
                    <a:xfrm>
                      <a:off x="0" y="0"/>
                      <a:ext cx="6300000" cy="2518368"/>
                    </a:xfrm>
                    <a:prstGeom prst="rect">
                      <a:avLst/>
                    </a:prstGeom>
                    <a:noFill/>
                    <a:ln>
                      <a:noFill/>
                    </a:ln>
                    <a:extLst>
                      <a:ext uri="{53640926-AAD7-44D8-BBD7-CCE9431645EC}">
                        <a14:shadowObscured xmlns:a14="http://schemas.microsoft.com/office/drawing/2010/main"/>
                      </a:ext>
                    </a:extLst>
                  </pic:spPr>
                </pic:pic>
              </a:graphicData>
            </a:graphic>
          </wp:inline>
        </w:drawing>
      </w:r>
    </w:p>
    <w:p w14:paraId="4BC7834D" w14:textId="40050108" w:rsidR="001B6781" w:rsidRDefault="001B6781"/>
    <w:tbl>
      <w:tblPr>
        <w:tblStyle w:val="TableGrid"/>
        <w:tblW w:w="5000" w:type="pct"/>
        <w:tblLook w:val="04A0" w:firstRow="1" w:lastRow="0" w:firstColumn="1" w:lastColumn="0" w:noHBand="0" w:noVBand="1"/>
      </w:tblPr>
      <w:tblGrid>
        <w:gridCol w:w="4981"/>
        <w:gridCol w:w="4981"/>
      </w:tblGrid>
      <w:tr w:rsidR="001B6781" w:rsidRPr="00672B01" w14:paraId="620202B4" w14:textId="77777777" w:rsidTr="239EA82D">
        <w:tc>
          <w:tcPr>
            <w:tcW w:w="5000" w:type="pct"/>
            <w:gridSpan w:val="2"/>
          </w:tcPr>
          <w:p w14:paraId="2A859716" w14:textId="1D1E997A" w:rsidR="001B6781" w:rsidRPr="00672B01" w:rsidRDefault="001B6781" w:rsidP="239EA82D">
            <w:pPr>
              <w:rPr>
                <w:sz w:val="28"/>
                <w:szCs w:val="28"/>
                <w:lang w:val="en-US"/>
              </w:rPr>
            </w:pPr>
            <w:r w:rsidRPr="239EA82D">
              <w:rPr>
                <w:b/>
                <w:bCs/>
                <w:sz w:val="28"/>
                <w:szCs w:val="28"/>
                <w:lang w:val="en-US"/>
              </w:rPr>
              <w:t xml:space="preserve">Name of the BIP: </w:t>
            </w:r>
            <w:r w:rsidR="007B423C" w:rsidRPr="007B423C">
              <w:rPr>
                <w:sz w:val="28"/>
                <w:szCs w:val="28"/>
                <w:lang w:val="en-US"/>
              </w:rPr>
              <w:t>AWS Cloud Essentials</w:t>
            </w:r>
          </w:p>
        </w:tc>
      </w:tr>
      <w:tr w:rsidR="001B6781" w:rsidRPr="00672B01" w14:paraId="4EE07CD5" w14:textId="77777777" w:rsidTr="239EA82D">
        <w:tc>
          <w:tcPr>
            <w:tcW w:w="2500" w:type="pct"/>
          </w:tcPr>
          <w:p w14:paraId="022E99D2" w14:textId="077452E2" w:rsidR="001B6781" w:rsidRPr="00672B01" w:rsidRDefault="001B6781">
            <w:pPr>
              <w:rPr>
                <w:sz w:val="28"/>
                <w:lang w:val="en-US"/>
              </w:rPr>
            </w:pPr>
            <w:r w:rsidRPr="00672B01">
              <w:rPr>
                <w:b/>
                <w:sz w:val="28"/>
                <w:lang w:val="en-US"/>
              </w:rPr>
              <w:t xml:space="preserve">Organizer: </w:t>
            </w:r>
            <w:r w:rsidR="00672B01">
              <w:rPr>
                <w:b/>
                <w:sz w:val="28"/>
                <w:lang w:val="en-US"/>
              </w:rPr>
              <w:br/>
            </w:r>
            <w:r w:rsidRPr="00672B01">
              <w:rPr>
                <w:sz w:val="28"/>
                <w:lang w:val="en-US"/>
              </w:rPr>
              <w:t>Nikola Vaptsarov Naval Academy</w:t>
            </w:r>
          </w:p>
        </w:tc>
        <w:tc>
          <w:tcPr>
            <w:tcW w:w="2500" w:type="pct"/>
          </w:tcPr>
          <w:p w14:paraId="50CFCC61" w14:textId="149C6B9D" w:rsidR="001B6781" w:rsidRPr="00672B01" w:rsidRDefault="001B6781" w:rsidP="239EA82D">
            <w:pPr>
              <w:rPr>
                <w:sz w:val="28"/>
                <w:szCs w:val="28"/>
                <w:lang w:val="en-US"/>
              </w:rPr>
            </w:pPr>
            <w:r w:rsidRPr="239EA82D">
              <w:rPr>
                <w:b/>
                <w:bCs/>
                <w:sz w:val="28"/>
                <w:szCs w:val="28"/>
                <w:lang w:val="en-US"/>
              </w:rPr>
              <w:t xml:space="preserve">ECTS credits for participating students: </w:t>
            </w:r>
            <w:r>
              <w:br/>
            </w:r>
            <w:r w:rsidRPr="239EA82D">
              <w:rPr>
                <w:sz w:val="28"/>
                <w:szCs w:val="28"/>
                <w:lang w:val="en-US"/>
              </w:rPr>
              <w:t>3</w:t>
            </w:r>
          </w:p>
        </w:tc>
      </w:tr>
      <w:tr w:rsidR="001B6781" w:rsidRPr="00143ABD" w14:paraId="4CD2ED57" w14:textId="77777777" w:rsidTr="239EA82D">
        <w:tc>
          <w:tcPr>
            <w:tcW w:w="2500" w:type="pct"/>
          </w:tcPr>
          <w:p w14:paraId="46C7EFF5" w14:textId="77777777" w:rsidR="001B6781" w:rsidRPr="00143ABD" w:rsidRDefault="1D435EF5" w:rsidP="239EA82D">
            <w:pPr>
              <w:rPr>
                <w:b/>
                <w:bCs/>
                <w:sz w:val="28"/>
                <w:szCs w:val="28"/>
                <w:lang w:val="en-US"/>
              </w:rPr>
            </w:pPr>
            <w:r w:rsidRPr="00143ABD">
              <w:rPr>
                <w:b/>
                <w:bCs/>
                <w:sz w:val="28"/>
                <w:szCs w:val="28"/>
                <w:lang w:val="en-US"/>
              </w:rPr>
              <w:t>Online</w:t>
            </w:r>
            <w:r w:rsidR="001B6781" w:rsidRPr="00143ABD">
              <w:rPr>
                <w:b/>
                <w:bCs/>
                <w:sz w:val="28"/>
                <w:szCs w:val="28"/>
                <w:lang w:val="en-US"/>
              </w:rPr>
              <w:t xml:space="preserve"> period:</w:t>
            </w:r>
            <w:r w:rsidR="001B2A85" w:rsidRPr="00143ABD">
              <w:rPr>
                <w:b/>
                <w:bCs/>
                <w:sz w:val="28"/>
                <w:szCs w:val="28"/>
                <w:lang w:val="en-US"/>
              </w:rPr>
              <w:t xml:space="preserve"> </w:t>
            </w:r>
          </w:p>
          <w:p w14:paraId="1521CED3" w14:textId="2B08E714" w:rsidR="00EE2995" w:rsidRPr="00143ABD" w:rsidRDefault="00421D5E" w:rsidP="239EA82D">
            <w:pPr>
              <w:rPr>
                <w:bCs/>
                <w:sz w:val="28"/>
                <w:szCs w:val="28"/>
                <w:lang w:val="en-US"/>
              </w:rPr>
            </w:pPr>
            <w:r w:rsidRPr="00143ABD">
              <w:rPr>
                <w:sz w:val="28"/>
                <w:lang w:val="en-GB"/>
              </w:rPr>
              <w:t xml:space="preserve">02 </w:t>
            </w:r>
            <w:r w:rsidRPr="00143ABD">
              <w:rPr>
                <w:sz w:val="28"/>
              </w:rPr>
              <w:t>-</w:t>
            </w:r>
            <w:r w:rsidRPr="00143ABD">
              <w:rPr>
                <w:sz w:val="28"/>
                <w:lang w:val="en-US"/>
              </w:rPr>
              <w:t xml:space="preserve"> 06</w:t>
            </w:r>
            <w:r w:rsidRPr="00143ABD">
              <w:rPr>
                <w:sz w:val="28"/>
              </w:rPr>
              <w:t xml:space="preserve"> </w:t>
            </w:r>
            <w:r w:rsidRPr="00143ABD">
              <w:rPr>
                <w:sz w:val="28"/>
                <w:lang w:val="en-US"/>
              </w:rPr>
              <w:t>February 2026</w:t>
            </w:r>
          </w:p>
        </w:tc>
        <w:tc>
          <w:tcPr>
            <w:tcW w:w="2500" w:type="pct"/>
          </w:tcPr>
          <w:p w14:paraId="4D082727" w14:textId="735867C9" w:rsidR="001B6781" w:rsidRPr="00143ABD" w:rsidRDefault="001B6781">
            <w:pPr>
              <w:rPr>
                <w:sz w:val="28"/>
                <w:lang w:val="en-US"/>
              </w:rPr>
            </w:pPr>
            <w:r w:rsidRPr="00143ABD">
              <w:rPr>
                <w:b/>
                <w:sz w:val="28"/>
                <w:lang w:val="en-US"/>
              </w:rPr>
              <w:t xml:space="preserve">Onsite period: </w:t>
            </w:r>
            <w:r w:rsidR="00672B01" w:rsidRPr="00143ABD">
              <w:rPr>
                <w:b/>
                <w:sz w:val="28"/>
                <w:lang w:val="en-US"/>
              </w:rPr>
              <w:br/>
            </w:r>
            <w:r w:rsidR="00DB16E6" w:rsidRPr="00143ABD">
              <w:rPr>
                <w:sz w:val="28"/>
                <w:lang w:val="en-GB"/>
              </w:rPr>
              <w:t>16</w:t>
            </w:r>
            <w:r w:rsidR="00815F76" w:rsidRPr="00143ABD">
              <w:rPr>
                <w:sz w:val="28"/>
                <w:lang w:val="en-GB"/>
              </w:rPr>
              <w:t xml:space="preserve"> </w:t>
            </w:r>
            <w:r w:rsidRPr="00143ABD">
              <w:rPr>
                <w:sz w:val="28"/>
              </w:rPr>
              <w:t>-</w:t>
            </w:r>
            <w:r w:rsidR="00815F76" w:rsidRPr="00143ABD">
              <w:rPr>
                <w:sz w:val="28"/>
                <w:lang w:val="en-US"/>
              </w:rPr>
              <w:t xml:space="preserve"> </w:t>
            </w:r>
            <w:r w:rsidR="00DB16E6" w:rsidRPr="00143ABD">
              <w:rPr>
                <w:sz w:val="28"/>
                <w:lang w:val="en-US"/>
              </w:rPr>
              <w:t>20</w:t>
            </w:r>
            <w:r w:rsidRPr="00143ABD">
              <w:rPr>
                <w:sz w:val="28"/>
              </w:rPr>
              <w:t xml:space="preserve"> </w:t>
            </w:r>
            <w:r w:rsidR="00DB16E6" w:rsidRPr="00143ABD">
              <w:rPr>
                <w:sz w:val="28"/>
                <w:lang w:val="en-US"/>
              </w:rPr>
              <w:t>March</w:t>
            </w:r>
            <w:r w:rsidRPr="00143ABD">
              <w:rPr>
                <w:sz w:val="28"/>
                <w:lang w:val="en-US"/>
              </w:rPr>
              <w:t xml:space="preserve"> 202</w:t>
            </w:r>
            <w:r w:rsidR="00225360" w:rsidRPr="00143ABD">
              <w:rPr>
                <w:sz w:val="28"/>
                <w:lang w:val="en-US"/>
              </w:rPr>
              <w:t>6</w:t>
            </w:r>
          </w:p>
        </w:tc>
      </w:tr>
      <w:tr w:rsidR="001B6781" w:rsidRPr="00143ABD" w14:paraId="229768D8" w14:textId="77777777" w:rsidTr="239EA82D">
        <w:tc>
          <w:tcPr>
            <w:tcW w:w="2500" w:type="pct"/>
          </w:tcPr>
          <w:p w14:paraId="2079DA7B" w14:textId="77777777" w:rsidR="004C6F41" w:rsidRPr="00143ABD" w:rsidRDefault="001B6781" w:rsidP="239EA82D">
            <w:pPr>
              <w:rPr>
                <w:sz w:val="28"/>
                <w:szCs w:val="28"/>
                <w:lang w:val="en-US"/>
              </w:rPr>
            </w:pPr>
            <w:r w:rsidRPr="00143ABD">
              <w:rPr>
                <w:b/>
                <w:bCs/>
                <w:sz w:val="28"/>
                <w:szCs w:val="28"/>
                <w:lang w:val="en-US"/>
              </w:rPr>
              <w:t xml:space="preserve">Academic coordinator: </w:t>
            </w:r>
            <w:r w:rsidRPr="00143ABD">
              <w:br/>
            </w:r>
            <w:r w:rsidR="004C6F41" w:rsidRPr="00143ABD">
              <w:rPr>
                <w:sz w:val="28"/>
                <w:szCs w:val="28"/>
                <w:lang w:val="en-US"/>
              </w:rPr>
              <w:t xml:space="preserve">CAPT (N) Assoc. Prof. PhD Nikolay </w:t>
            </w:r>
            <w:proofErr w:type="spellStart"/>
            <w:r w:rsidR="004C6F41" w:rsidRPr="00143ABD">
              <w:rPr>
                <w:sz w:val="28"/>
                <w:szCs w:val="28"/>
                <w:lang w:val="en-US"/>
              </w:rPr>
              <w:t>Velikov</w:t>
            </w:r>
            <w:proofErr w:type="spellEnd"/>
          </w:p>
          <w:p w14:paraId="52E80B34" w14:textId="15FDF10B" w:rsidR="001B6781" w:rsidRPr="00143ABD" w:rsidRDefault="001B6781" w:rsidP="239EA82D">
            <w:pPr>
              <w:rPr>
                <w:sz w:val="28"/>
                <w:szCs w:val="28"/>
                <w:lang w:val="en-US"/>
              </w:rPr>
            </w:pPr>
            <w:r w:rsidRPr="00143ABD">
              <w:rPr>
                <w:sz w:val="28"/>
                <w:szCs w:val="28"/>
                <w:lang w:val="en-US"/>
              </w:rPr>
              <w:t xml:space="preserve">Assistant Prof. </w:t>
            </w:r>
            <w:proofErr w:type="spellStart"/>
            <w:r w:rsidR="00C2195F" w:rsidRPr="00143ABD">
              <w:rPr>
                <w:sz w:val="28"/>
                <w:szCs w:val="28"/>
                <w:lang w:val="en-US"/>
              </w:rPr>
              <w:t>Borislav</w:t>
            </w:r>
            <w:proofErr w:type="spellEnd"/>
            <w:r w:rsidR="00C2195F" w:rsidRPr="00143ABD">
              <w:rPr>
                <w:sz w:val="28"/>
                <w:szCs w:val="28"/>
                <w:lang w:val="en-US"/>
              </w:rPr>
              <w:t xml:space="preserve"> </w:t>
            </w:r>
            <w:proofErr w:type="spellStart"/>
            <w:r w:rsidR="00C2195F" w:rsidRPr="00143ABD">
              <w:rPr>
                <w:sz w:val="28"/>
                <w:szCs w:val="28"/>
                <w:lang w:val="en-US"/>
              </w:rPr>
              <w:t>Nikolov</w:t>
            </w:r>
            <w:proofErr w:type="spellEnd"/>
          </w:p>
        </w:tc>
        <w:tc>
          <w:tcPr>
            <w:tcW w:w="2500" w:type="pct"/>
          </w:tcPr>
          <w:p w14:paraId="2B02B99C" w14:textId="6DCBA793" w:rsidR="001B6781" w:rsidRPr="00143ABD" w:rsidRDefault="001B6781" w:rsidP="239EA82D">
            <w:pPr>
              <w:rPr>
                <w:sz w:val="28"/>
                <w:szCs w:val="28"/>
                <w:lang w:val="en-US"/>
              </w:rPr>
            </w:pPr>
            <w:r w:rsidRPr="00143ABD">
              <w:rPr>
                <w:b/>
                <w:bCs/>
                <w:sz w:val="28"/>
                <w:szCs w:val="28"/>
                <w:lang w:val="en-US"/>
              </w:rPr>
              <w:t xml:space="preserve">Administrative coordinator: </w:t>
            </w:r>
            <w:r w:rsidRPr="00143ABD">
              <w:br/>
            </w:r>
            <w:r w:rsidRPr="00143ABD">
              <w:rPr>
                <w:sz w:val="28"/>
                <w:szCs w:val="28"/>
                <w:lang w:val="en-US"/>
              </w:rPr>
              <w:t>erasmus</w:t>
            </w:r>
            <w:r w:rsidR="009B78D2" w:rsidRPr="00143ABD">
              <w:rPr>
                <w:sz w:val="28"/>
                <w:szCs w:val="28"/>
                <w:lang w:val="en-US"/>
              </w:rPr>
              <w:t>@n</w:t>
            </w:r>
            <w:r w:rsidR="3D8223B2" w:rsidRPr="00143ABD">
              <w:rPr>
                <w:sz w:val="28"/>
                <w:szCs w:val="28"/>
                <w:lang w:val="en-US"/>
              </w:rPr>
              <w:t>vna</w:t>
            </w:r>
            <w:r w:rsidR="009B78D2" w:rsidRPr="00143ABD">
              <w:rPr>
                <w:sz w:val="28"/>
                <w:szCs w:val="28"/>
                <w:lang w:val="en-US"/>
              </w:rPr>
              <w:t>.</w:t>
            </w:r>
            <w:r w:rsidR="2F4FBBB4" w:rsidRPr="00143ABD">
              <w:rPr>
                <w:sz w:val="28"/>
                <w:szCs w:val="28"/>
                <w:lang w:val="en-US"/>
              </w:rPr>
              <w:t>eu</w:t>
            </w:r>
          </w:p>
        </w:tc>
      </w:tr>
      <w:tr w:rsidR="001B6781" w:rsidRPr="00143ABD" w14:paraId="39B1DF1D" w14:textId="77777777" w:rsidTr="239EA82D">
        <w:tc>
          <w:tcPr>
            <w:tcW w:w="2500" w:type="pct"/>
          </w:tcPr>
          <w:p w14:paraId="259DF1C6" w14:textId="3C5F4CB7" w:rsidR="001B6781" w:rsidRPr="00143ABD" w:rsidRDefault="009B78D2" w:rsidP="239EA82D">
            <w:pPr>
              <w:rPr>
                <w:sz w:val="28"/>
                <w:szCs w:val="28"/>
                <w:lang w:val="en-US"/>
              </w:rPr>
            </w:pPr>
            <w:r w:rsidRPr="00143ABD">
              <w:rPr>
                <w:b/>
                <w:bCs/>
                <w:sz w:val="28"/>
                <w:szCs w:val="28"/>
                <w:lang w:val="en-US"/>
              </w:rPr>
              <w:t xml:space="preserve">Academic requirements: </w:t>
            </w:r>
            <w:r w:rsidRPr="00143ABD">
              <w:br/>
            </w:r>
            <w:r w:rsidR="00EE2995" w:rsidRPr="00143ABD">
              <w:rPr>
                <w:sz w:val="28"/>
                <w:szCs w:val="28"/>
                <w:lang w:val="en-US"/>
              </w:rPr>
              <w:t>3</w:t>
            </w:r>
            <w:r w:rsidR="00EE2995" w:rsidRPr="00143ABD">
              <w:rPr>
                <w:sz w:val="28"/>
                <w:szCs w:val="28"/>
                <w:vertAlign w:val="superscript"/>
                <w:lang w:val="en-US"/>
              </w:rPr>
              <w:t>rd</w:t>
            </w:r>
            <w:r w:rsidR="00EE2995" w:rsidRPr="00143ABD">
              <w:rPr>
                <w:sz w:val="28"/>
                <w:szCs w:val="28"/>
                <w:lang w:val="en-US"/>
              </w:rPr>
              <w:t xml:space="preserve"> </w:t>
            </w:r>
            <w:r w:rsidR="00C71E38" w:rsidRPr="00143ABD">
              <w:rPr>
                <w:sz w:val="28"/>
                <w:szCs w:val="28"/>
                <w:lang w:val="en-US"/>
              </w:rPr>
              <w:t>and 4</w:t>
            </w:r>
            <w:r w:rsidR="00C71E38" w:rsidRPr="00143ABD">
              <w:rPr>
                <w:sz w:val="28"/>
                <w:szCs w:val="28"/>
                <w:vertAlign w:val="superscript"/>
                <w:lang w:val="en-US"/>
              </w:rPr>
              <w:t>th</w:t>
            </w:r>
            <w:r w:rsidR="00C71E38" w:rsidRPr="00143ABD">
              <w:rPr>
                <w:sz w:val="28"/>
                <w:szCs w:val="28"/>
                <w:lang w:val="en-US"/>
              </w:rPr>
              <w:t xml:space="preserve"> </w:t>
            </w:r>
            <w:r w:rsidR="00EE2995" w:rsidRPr="00143ABD">
              <w:rPr>
                <w:sz w:val="28"/>
                <w:szCs w:val="28"/>
                <w:lang w:val="en-US"/>
              </w:rPr>
              <w:t>year of study</w:t>
            </w:r>
            <w:r w:rsidR="13C60364" w:rsidRPr="00143ABD">
              <w:rPr>
                <w:sz w:val="28"/>
                <w:szCs w:val="28"/>
                <w:lang w:val="en-US"/>
              </w:rPr>
              <w:t xml:space="preserve"> </w:t>
            </w:r>
            <w:bookmarkStart w:id="0" w:name="_GoBack"/>
            <w:r w:rsidR="13C60364" w:rsidRPr="00143ABD">
              <w:rPr>
                <w:sz w:val="28"/>
                <w:szCs w:val="28"/>
                <w:lang w:val="en-US"/>
              </w:rPr>
              <w:t xml:space="preserve">with knowledge in </w:t>
            </w:r>
            <w:r w:rsidR="00FB1E4F" w:rsidRPr="00143ABD">
              <w:rPr>
                <w:sz w:val="28"/>
                <w:szCs w:val="28"/>
                <w:lang w:val="en-US"/>
              </w:rPr>
              <w:t>computer networks, operating systems and computer virtualization</w:t>
            </w:r>
            <w:bookmarkEnd w:id="0"/>
          </w:p>
        </w:tc>
        <w:tc>
          <w:tcPr>
            <w:tcW w:w="2500" w:type="pct"/>
          </w:tcPr>
          <w:p w14:paraId="37510176" w14:textId="013879E9" w:rsidR="001B6781" w:rsidRPr="00143ABD" w:rsidRDefault="009B78D2">
            <w:pPr>
              <w:rPr>
                <w:sz w:val="28"/>
                <w:lang w:val="en-US"/>
              </w:rPr>
            </w:pPr>
            <w:r w:rsidRPr="00143ABD">
              <w:rPr>
                <w:b/>
                <w:sz w:val="28"/>
                <w:lang w:val="en-US"/>
              </w:rPr>
              <w:t xml:space="preserve">Language requirement for students: </w:t>
            </w:r>
            <w:r w:rsidRPr="00143ABD">
              <w:rPr>
                <w:sz w:val="28"/>
                <w:lang w:val="en-US"/>
              </w:rPr>
              <w:t>English B2</w:t>
            </w:r>
          </w:p>
        </w:tc>
      </w:tr>
      <w:tr w:rsidR="009B78D2" w:rsidRPr="00143ABD" w14:paraId="200F8E5E" w14:textId="77777777" w:rsidTr="239EA82D">
        <w:tc>
          <w:tcPr>
            <w:tcW w:w="5000" w:type="pct"/>
            <w:gridSpan w:val="2"/>
          </w:tcPr>
          <w:p w14:paraId="7BEF229B" w14:textId="094DDC9F" w:rsidR="009B78D2" w:rsidRPr="00143ABD" w:rsidRDefault="009B78D2" w:rsidP="239EA82D">
            <w:pPr>
              <w:rPr>
                <w:sz w:val="28"/>
                <w:szCs w:val="28"/>
                <w:lang w:val="en-US"/>
              </w:rPr>
            </w:pPr>
            <w:r w:rsidRPr="00143ABD">
              <w:rPr>
                <w:b/>
                <w:bCs/>
                <w:sz w:val="28"/>
                <w:szCs w:val="28"/>
                <w:lang w:val="en-US"/>
              </w:rPr>
              <w:t xml:space="preserve">Nominations and number of students accepted: </w:t>
            </w:r>
            <w:r w:rsidRPr="00143ABD">
              <w:br/>
            </w:r>
            <w:r w:rsidR="00672B01" w:rsidRPr="00143ABD">
              <w:rPr>
                <w:sz w:val="28"/>
                <w:szCs w:val="28"/>
                <w:lang w:val="en-US"/>
              </w:rPr>
              <w:t xml:space="preserve">Up to 15. </w:t>
            </w:r>
            <w:r w:rsidR="006E6D6B" w:rsidRPr="00143ABD">
              <w:rPr>
                <w:sz w:val="28"/>
                <w:szCs w:val="28"/>
                <w:lang w:val="en-US"/>
              </w:rPr>
              <w:t>For nominating, p</w:t>
            </w:r>
            <w:r w:rsidR="00672B01" w:rsidRPr="00143ABD">
              <w:rPr>
                <w:sz w:val="28"/>
                <w:szCs w:val="28"/>
                <w:lang w:val="en-US"/>
              </w:rPr>
              <w:t>lease send your students information to erasmus@n</w:t>
            </w:r>
            <w:r w:rsidR="7DA57B1B" w:rsidRPr="00143ABD">
              <w:rPr>
                <w:sz w:val="28"/>
                <w:szCs w:val="28"/>
                <w:lang w:val="en-US"/>
              </w:rPr>
              <w:t>vna</w:t>
            </w:r>
            <w:r w:rsidR="00672B01" w:rsidRPr="00143ABD">
              <w:rPr>
                <w:sz w:val="28"/>
                <w:szCs w:val="28"/>
                <w:lang w:val="en-US"/>
              </w:rPr>
              <w:t>.</w:t>
            </w:r>
            <w:r w:rsidR="5DF793C2" w:rsidRPr="00143ABD">
              <w:rPr>
                <w:sz w:val="28"/>
                <w:szCs w:val="28"/>
                <w:lang w:val="en-US"/>
              </w:rPr>
              <w:t>eu</w:t>
            </w:r>
            <w:r w:rsidR="00672B01" w:rsidRPr="00143ABD">
              <w:rPr>
                <w:sz w:val="28"/>
                <w:szCs w:val="28"/>
                <w:lang w:val="en-US"/>
              </w:rPr>
              <w:t xml:space="preserve"> </w:t>
            </w:r>
            <w:r w:rsidR="00672B01" w:rsidRPr="005F44C0">
              <w:rPr>
                <w:b/>
                <w:sz w:val="28"/>
                <w:szCs w:val="28"/>
                <w:lang w:val="en-US"/>
              </w:rPr>
              <w:t xml:space="preserve">before </w:t>
            </w:r>
            <w:r w:rsidR="004C1955" w:rsidRPr="005F44C0">
              <w:rPr>
                <w:b/>
                <w:sz w:val="28"/>
                <w:szCs w:val="28"/>
                <w:lang w:val="en-US"/>
              </w:rPr>
              <w:t>January 15</w:t>
            </w:r>
            <w:r w:rsidR="00EE2995" w:rsidRPr="005F44C0">
              <w:rPr>
                <w:b/>
                <w:sz w:val="28"/>
                <w:szCs w:val="28"/>
                <w:lang w:val="en-US"/>
              </w:rPr>
              <w:t>th</w:t>
            </w:r>
            <w:r w:rsidR="006E6D6B" w:rsidRPr="005F44C0">
              <w:rPr>
                <w:b/>
                <w:sz w:val="28"/>
                <w:szCs w:val="28"/>
                <w:lang w:val="en-US"/>
              </w:rPr>
              <w:t xml:space="preserve"> 202</w:t>
            </w:r>
            <w:r w:rsidR="004C1955" w:rsidRPr="005F44C0">
              <w:rPr>
                <w:b/>
                <w:sz w:val="28"/>
                <w:szCs w:val="28"/>
                <w:lang w:val="en-US"/>
              </w:rPr>
              <w:t>6</w:t>
            </w:r>
            <w:r w:rsidR="006E6D6B" w:rsidRPr="005F44C0">
              <w:rPr>
                <w:b/>
                <w:sz w:val="28"/>
                <w:szCs w:val="28"/>
                <w:lang w:val="en-US"/>
              </w:rPr>
              <w:t>.</w:t>
            </w:r>
          </w:p>
        </w:tc>
      </w:tr>
      <w:tr w:rsidR="009B78D2" w:rsidRPr="00143ABD" w14:paraId="3C590CE8" w14:textId="77777777" w:rsidTr="239EA82D">
        <w:tc>
          <w:tcPr>
            <w:tcW w:w="5000" w:type="pct"/>
            <w:gridSpan w:val="2"/>
          </w:tcPr>
          <w:p w14:paraId="453C03FD" w14:textId="617BB3DD" w:rsidR="009B78D2" w:rsidRPr="00143ABD" w:rsidRDefault="009B78D2" w:rsidP="005F44C0">
            <w:pPr>
              <w:ind w:firstLine="731"/>
              <w:jc w:val="both"/>
              <w:rPr>
                <w:sz w:val="28"/>
                <w:lang w:val="en-US"/>
              </w:rPr>
            </w:pPr>
            <w:r w:rsidRPr="00143ABD">
              <w:rPr>
                <w:b/>
                <w:sz w:val="28"/>
                <w:lang w:val="en-US"/>
              </w:rPr>
              <w:t xml:space="preserve">Content of the onsite program: </w:t>
            </w:r>
            <w:r w:rsidR="00672B01" w:rsidRPr="00143ABD">
              <w:rPr>
                <w:b/>
                <w:sz w:val="28"/>
                <w:lang w:val="en-US"/>
              </w:rPr>
              <w:br/>
            </w:r>
            <w:r w:rsidR="0052056D" w:rsidRPr="00143ABD">
              <w:rPr>
                <w:sz w:val="28"/>
                <w:lang w:val="en-US"/>
              </w:rPr>
              <w:t xml:space="preserve">AWS </w:t>
            </w:r>
            <w:r w:rsidR="007B423C" w:rsidRPr="00143ABD">
              <w:rPr>
                <w:sz w:val="28"/>
                <w:szCs w:val="28"/>
                <w:lang w:val="en-US"/>
              </w:rPr>
              <w:t>Cloud Essentials</w:t>
            </w:r>
            <w:r w:rsidR="007B423C" w:rsidRPr="00143ABD">
              <w:rPr>
                <w:sz w:val="28"/>
                <w:lang w:val="en-US"/>
              </w:rPr>
              <w:t xml:space="preserve"> </w:t>
            </w:r>
            <w:r w:rsidR="0052056D" w:rsidRPr="00143ABD">
              <w:rPr>
                <w:sz w:val="28"/>
                <w:lang w:val="en-US"/>
              </w:rPr>
              <w:t xml:space="preserve">is a fast-paced primer that explains why organizations move to the cloud and how Amazon Web Services delivers on that promise through its global Regions, secure shared-responsibility model, and pay-as-you-go pricing. </w:t>
            </w:r>
            <w:r w:rsidR="005264EF" w:rsidRPr="00143ABD">
              <w:rPr>
                <w:sz w:val="28"/>
                <w:lang w:val="en-US"/>
              </w:rPr>
              <w:t xml:space="preserve">You’ll </w:t>
            </w:r>
            <w:r w:rsidR="0052056D" w:rsidRPr="00143ABD">
              <w:rPr>
                <w:sz w:val="28"/>
                <w:lang w:val="en-US"/>
              </w:rPr>
              <w:t xml:space="preserve">explore </w:t>
            </w:r>
            <w:r w:rsidR="0052056D" w:rsidRPr="00143ABD">
              <w:rPr>
                <w:sz w:val="28"/>
                <w:lang w:val="en-US"/>
              </w:rPr>
              <w:lastRenderedPageBreak/>
              <w:t>the building blocks—EC2 compute, S3 storage, VPC networking, IAM security—then learn to monitor them with CloudWatch and CloudTrail while keeping costs in check with Budgets and the Pricing Calculator. Hands-on labs walk you through launching an EC2 instance, securing it with IAM, and interacting with S3 via the CLI, so you leave able to provision, secure, and decommission resources confidently. By the end, you’ll have the vocabulary, best practices, and practical skills to start deploying simple workloads in AWS or continue toward the Cloud Practitioner certification.</w:t>
            </w:r>
          </w:p>
          <w:p w14:paraId="6D3599C5" w14:textId="744B2A4E" w:rsidR="00FB2E98" w:rsidRPr="00143ABD" w:rsidRDefault="00B713B5" w:rsidP="0041780E">
            <w:pPr>
              <w:ind w:firstLine="731"/>
              <w:rPr>
                <w:sz w:val="28"/>
                <w:lang w:val="en-US"/>
              </w:rPr>
            </w:pPr>
            <w:r w:rsidRPr="00143ABD">
              <w:rPr>
                <w:sz w:val="28"/>
                <w:lang w:val="en-US"/>
              </w:rPr>
              <w:t>A one</w:t>
            </w:r>
            <w:r w:rsidRPr="00143ABD">
              <w:rPr>
                <w:sz w:val="28"/>
              </w:rPr>
              <w:t>-</w:t>
            </w:r>
            <w:r w:rsidRPr="00143ABD">
              <w:rPr>
                <w:sz w:val="28"/>
                <w:lang w:val="en-US"/>
              </w:rPr>
              <w:t>day cultural program is planned</w:t>
            </w:r>
            <w:r w:rsidR="004C6F41" w:rsidRPr="00143ABD">
              <w:rPr>
                <w:sz w:val="28"/>
                <w:lang w:val="en-US"/>
              </w:rPr>
              <w:t>.</w:t>
            </w:r>
          </w:p>
        </w:tc>
      </w:tr>
    </w:tbl>
    <w:p w14:paraId="1B056481" w14:textId="262ED24E" w:rsidR="001B6781" w:rsidRPr="00143ABD" w:rsidRDefault="001B6781"/>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6A0" w:firstRow="1" w:lastRow="0" w:firstColumn="1" w:lastColumn="0" w:noHBand="1" w:noVBand="1"/>
      </w:tblPr>
      <w:tblGrid>
        <w:gridCol w:w="2237"/>
        <w:gridCol w:w="1869"/>
        <w:gridCol w:w="5856"/>
      </w:tblGrid>
      <w:tr w:rsidR="00EE2995" w:rsidRPr="00143ABD" w14:paraId="3967DD3C" w14:textId="77777777" w:rsidTr="00132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tcPr>
          <w:p w14:paraId="500A623F" w14:textId="77777777" w:rsidR="00EE2995" w:rsidRPr="00143ABD" w:rsidRDefault="00EE2995" w:rsidP="00132F3D">
            <w:pPr>
              <w:spacing w:before="120" w:after="120"/>
              <w:jc w:val="center"/>
            </w:pPr>
            <w:r w:rsidRPr="00143ABD">
              <w:rPr>
                <w:sz w:val="28"/>
                <w:lang w:val="en-US"/>
              </w:rPr>
              <w:t>Module details</w:t>
            </w:r>
          </w:p>
        </w:tc>
      </w:tr>
      <w:tr w:rsidR="00EE2995" w:rsidRPr="00143ABD" w14:paraId="518917D9" w14:textId="77777777" w:rsidTr="00132F3D">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7E6E6" w:themeFill="background2"/>
          </w:tcPr>
          <w:p w14:paraId="609F122C" w14:textId="2BCB372F" w:rsidR="00EE2995" w:rsidRPr="00143ABD" w:rsidRDefault="00EE2995" w:rsidP="00132F3D">
            <w:pPr>
              <w:spacing w:before="120" w:after="120"/>
              <w:jc w:val="center"/>
              <w:rPr>
                <w:sz w:val="24"/>
                <w:lang w:val="en-US"/>
              </w:rPr>
            </w:pPr>
            <w:r w:rsidRPr="00143ABD">
              <w:rPr>
                <w:sz w:val="24"/>
                <w:lang w:val="en-US"/>
              </w:rPr>
              <w:t>Online period –</w:t>
            </w:r>
            <w:r w:rsidR="0088132A" w:rsidRPr="00143ABD">
              <w:rPr>
                <w:sz w:val="24"/>
                <w:lang w:val="en-US"/>
              </w:rPr>
              <w:t xml:space="preserve"> </w:t>
            </w:r>
            <w:r w:rsidR="00421D5E" w:rsidRPr="00143ABD">
              <w:rPr>
                <w:sz w:val="24"/>
                <w:lang w:val="en-US"/>
              </w:rPr>
              <w:t>02 - 06 February 2026</w:t>
            </w:r>
          </w:p>
        </w:tc>
      </w:tr>
      <w:tr w:rsidR="00EE2995" w:rsidRPr="00143ABD" w14:paraId="29566EF7" w14:textId="77777777" w:rsidTr="00132F3D">
        <w:tc>
          <w:tcPr>
            <w:cnfStyle w:val="001000000000" w:firstRow="0" w:lastRow="0" w:firstColumn="1" w:lastColumn="0" w:oddVBand="0" w:evenVBand="0" w:oddHBand="0" w:evenHBand="0" w:firstRowFirstColumn="0" w:firstRowLastColumn="0" w:lastRowFirstColumn="0" w:lastRowLastColumn="0"/>
            <w:tcW w:w="1123" w:type="pct"/>
            <w:shd w:val="clear" w:color="auto" w:fill="E7E6E6" w:themeFill="background2"/>
          </w:tcPr>
          <w:p w14:paraId="1364AEF6" w14:textId="77777777" w:rsidR="00EE2995" w:rsidRPr="00143ABD" w:rsidRDefault="00EE2995" w:rsidP="00132F3D">
            <w:pPr>
              <w:jc w:val="center"/>
              <w:rPr>
                <w:sz w:val="24"/>
                <w:lang w:val="en-US"/>
              </w:rPr>
            </w:pPr>
            <w:r w:rsidRPr="00143ABD">
              <w:rPr>
                <w:sz w:val="24"/>
                <w:lang w:val="en-US"/>
              </w:rPr>
              <w:t>Main Topic</w:t>
            </w:r>
          </w:p>
        </w:tc>
        <w:tc>
          <w:tcPr>
            <w:tcW w:w="938" w:type="pct"/>
            <w:shd w:val="clear" w:color="auto" w:fill="E7E6E6" w:themeFill="background2"/>
          </w:tcPr>
          <w:p w14:paraId="1898BFA7"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sz w:val="24"/>
                <w:lang w:val="en-US"/>
              </w:rPr>
            </w:pPr>
            <w:r w:rsidRPr="00143ABD">
              <w:rPr>
                <w:sz w:val="24"/>
                <w:lang w:val="en-US"/>
              </w:rPr>
              <w:t>Recommended WH</w:t>
            </w:r>
          </w:p>
        </w:tc>
        <w:tc>
          <w:tcPr>
            <w:tcW w:w="2939" w:type="pct"/>
            <w:shd w:val="clear" w:color="auto" w:fill="E7E6E6" w:themeFill="background2"/>
          </w:tcPr>
          <w:p w14:paraId="36FD2A8F"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sz w:val="24"/>
                <w:lang w:val="en-US"/>
              </w:rPr>
            </w:pPr>
            <w:r w:rsidRPr="00143ABD">
              <w:rPr>
                <w:sz w:val="24"/>
                <w:lang w:val="en-US"/>
              </w:rPr>
              <w:t>Details</w:t>
            </w:r>
          </w:p>
        </w:tc>
      </w:tr>
      <w:tr w:rsidR="00EE2995" w:rsidRPr="00143ABD" w14:paraId="777435F3"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73EBCA5A" w14:textId="704AF758" w:rsidR="00EE2995" w:rsidRPr="00143ABD" w:rsidRDefault="002608E5" w:rsidP="00132F3D">
            <w:r w:rsidRPr="00143ABD">
              <w:rPr>
                <w:szCs w:val="28"/>
                <w:lang w:val="en-US"/>
              </w:rPr>
              <w:t>AWS Foundations</w:t>
            </w:r>
          </w:p>
        </w:tc>
        <w:tc>
          <w:tcPr>
            <w:tcW w:w="938" w:type="pct"/>
          </w:tcPr>
          <w:p w14:paraId="37BEC99E"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2</w:t>
            </w:r>
          </w:p>
        </w:tc>
        <w:tc>
          <w:tcPr>
            <w:tcW w:w="2939" w:type="pct"/>
          </w:tcPr>
          <w:p w14:paraId="0DE9FE73" w14:textId="1C74AA4C" w:rsidR="002608E5" w:rsidRPr="00143ABD" w:rsidRDefault="002608E5" w:rsidP="002608E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Why Cloud &amp; why AWS</w:t>
            </w:r>
          </w:p>
          <w:p w14:paraId="503AB666" w14:textId="122AC058" w:rsidR="00EE2995" w:rsidRPr="00143ABD" w:rsidRDefault="002608E5" w:rsidP="002608E5">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143ABD">
              <w:rPr>
                <w:lang w:val="en-US"/>
              </w:rPr>
              <w:t>AWS global infrastructure: Regions, Availability Zones, Edge; region selection criteria (latency, compliance, price)</w:t>
            </w:r>
          </w:p>
        </w:tc>
      </w:tr>
      <w:tr w:rsidR="00EE2995" w:rsidRPr="00143ABD" w14:paraId="4D492762"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4046B5BF" w14:textId="16945ADE" w:rsidR="00EE2995" w:rsidRPr="00143ABD" w:rsidRDefault="002608E5" w:rsidP="00132F3D">
            <w:r w:rsidRPr="00143ABD">
              <w:rPr>
                <w:szCs w:val="28"/>
                <w:lang w:val="en-US"/>
              </w:rPr>
              <w:t>Compute Fundamentals</w:t>
            </w:r>
          </w:p>
        </w:tc>
        <w:tc>
          <w:tcPr>
            <w:tcW w:w="938" w:type="pct"/>
          </w:tcPr>
          <w:p w14:paraId="73B72DA3"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10</w:t>
            </w:r>
          </w:p>
        </w:tc>
        <w:tc>
          <w:tcPr>
            <w:tcW w:w="2939" w:type="pct"/>
          </w:tcPr>
          <w:p w14:paraId="0599FA0B" w14:textId="4DED6450" w:rsidR="002608E5" w:rsidRPr="00143ABD" w:rsidRDefault="002608E5" w:rsidP="002608E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EC2 basics: instance families, AMIs, key pairs, security groups</w:t>
            </w:r>
          </w:p>
          <w:p w14:paraId="7F1A31C3" w14:textId="308FB8D5" w:rsidR="002608E5" w:rsidRPr="00143ABD" w:rsidRDefault="002608E5" w:rsidP="002608E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Purchasing models: On-Demand, Reserved, Savings Plans, Spot</w:t>
            </w:r>
          </w:p>
          <w:p w14:paraId="2AF407C4" w14:textId="234BFEC2" w:rsidR="002608E5" w:rsidRPr="00143ABD" w:rsidRDefault="002608E5" w:rsidP="002608E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Elastic Load Balancing (ALB/NLB) and Auto Scaling basics</w:t>
            </w:r>
          </w:p>
          <w:p w14:paraId="6EDAC2D7" w14:textId="043EAE1A" w:rsidR="002608E5" w:rsidRPr="00143ABD" w:rsidRDefault="002608E5" w:rsidP="002608E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Containers overview (ECS/EKS/</w:t>
            </w:r>
            <w:proofErr w:type="spellStart"/>
            <w:r w:rsidRPr="00143ABD">
              <w:rPr>
                <w:lang w:val="en-US"/>
              </w:rPr>
              <w:t>Fargate</w:t>
            </w:r>
            <w:proofErr w:type="spellEnd"/>
            <w:r w:rsidRPr="00143ABD">
              <w:rPr>
                <w:lang w:val="en-US"/>
              </w:rPr>
              <w:t>)</w:t>
            </w:r>
          </w:p>
          <w:p w14:paraId="3E869D31" w14:textId="570927A9" w:rsidR="00EE2995" w:rsidRPr="00143ABD" w:rsidRDefault="002608E5" w:rsidP="002608E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143ABD">
              <w:rPr>
                <w:lang w:val="en-US"/>
              </w:rPr>
              <w:t>Serverless overview (Lambda, event sources)</w:t>
            </w:r>
          </w:p>
        </w:tc>
      </w:tr>
      <w:tr w:rsidR="00EE2995" w:rsidRPr="00143ABD" w14:paraId="1C546A87"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0A78B87E" w14:textId="53823354" w:rsidR="00EE2995" w:rsidRPr="00143ABD" w:rsidRDefault="002608E5" w:rsidP="00132F3D">
            <w:r w:rsidRPr="00143ABD">
              <w:rPr>
                <w:szCs w:val="28"/>
                <w:lang w:val="en-US"/>
              </w:rPr>
              <w:t>Networking in AWS</w:t>
            </w:r>
          </w:p>
        </w:tc>
        <w:tc>
          <w:tcPr>
            <w:tcW w:w="938" w:type="pct"/>
          </w:tcPr>
          <w:p w14:paraId="544A5DBD"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6</w:t>
            </w:r>
          </w:p>
        </w:tc>
        <w:tc>
          <w:tcPr>
            <w:tcW w:w="2939" w:type="pct"/>
          </w:tcPr>
          <w:p w14:paraId="2CDED203" w14:textId="48205BF5" w:rsidR="002608E5" w:rsidRPr="00143ABD" w:rsidRDefault="002608E5" w:rsidP="002608E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VPC, subnets, route tables, Internet/NAT Gateways</w:t>
            </w:r>
          </w:p>
          <w:p w14:paraId="7B2B7EB9" w14:textId="12647972" w:rsidR="002608E5" w:rsidRPr="00143ABD" w:rsidRDefault="002608E5" w:rsidP="002608E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Security Groups vs. Network ACLs</w:t>
            </w:r>
          </w:p>
          <w:p w14:paraId="4EA983E8" w14:textId="01397373" w:rsidR="002608E5" w:rsidRPr="00143ABD" w:rsidRDefault="002608E5" w:rsidP="002608E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Private connectivity: Site-to-Site VPN, AWS Direct Connect</w:t>
            </w:r>
          </w:p>
          <w:p w14:paraId="054DFFA1" w14:textId="2768BAB8" w:rsidR="00EE2995" w:rsidRPr="00143ABD" w:rsidRDefault="002608E5" w:rsidP="002608E5">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43ABD">
              <w:rPr>
                <w:lang w:val="en-US"/>
              </w:rPr>
              <w:t>Edge services intro: CloudFront, Global Accelerator</w:t>
            </w:r>
          </w:p>
        </w:tc>
      </w:tr>
      <w:tr w:rsidR="00EE2995" w:rsidRPr="00143ABD" w14:paraId="32D8A81F"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6D8788DE" w14:textId="0038890E" w:rsidR="00EE2995" w:rsidRPr="00143ABD" w:rsidRDefault="002608E5" w:rsidP="00132F3D">
            <w:r w:rsidRPr="00143ABD">
              <w:rPr>
                <w:szCs w:val="28"/>
                <w:lang w:val="en-US"/>
              </w:rPr>
              <w:t>Storage Fundamentals</w:t>
            </w:r>
          </w:p>
        </w:tc>
        <w:tc>
          <w:tcPr>
            <w:tcW w:w="938" w:type="pct"/>
          </w:tcPr>
          <w:p w14:paraId="039AA5F6"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4</w:t>
            </w:r>
          </w:p>
        </w:tc>
        <w:tc>
          <w:tcPr>
            <w:tcW w:w="2939" w:type="pct"/>
          </w:tcPr>
          <w:p w14:paraId="10BE9E68" w14:textId="5EE70CD4" w:rsidR="002608E5" w:rsidRPr="00143ABD" w:rsidRDefault="002608E5" w:rsidP="002608E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S3: buckets, versioning, lifecycle policies, storage classes</w:t>
            </w:r>
          </w:p>
          <w:p w14:paraId="228DBEAD" w14:textId="4E7A5899" w:rsidR="00EE2995" w:rsidRPr="00143ABD" w:rsidRDefault="002608E5" w:rsidP="002608E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43ABD">
              <w:rPr>
                <w:lang w:val="en-US"/>
              </w:rPr>
              <w:t>EBS volumes &amp; snapshots; EFS basics</w:t>
            </w:r>
          </w:p>
        </w:tc>
      </w:tr>
      <w:tr w:rsidR="00EE2995" w:rsidRPr="00143ABD" w14:paraId="412FBA0F"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3CB68CB9" w14:textId="7BD0FA3C" w:rsidR="00EE2995" w:rsidRPr="00143ABD" w:rsidRDefault="002608E5" w:rsidP="00132F3D">
            <w:r w:rsidRPr="00143ABD">
              <w:rPr>
                <w:szCs w:val="28"/>
                <w:lang w:val="en-US"/>
              </w:rPr>
              <w:t>Monitoring &amp; Logging</w:t>
            </w:r>
          </w:p>
        </w:tc>
        <w:tc>
          <w:tcPr>
            <w:tcW w:w="938" w:type="pct"/>
          </w:tcPr>
          <w:p w14:paraId="4241586B"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4</w:t>
            </w:r>
          </w:p>
        </w:tc>
        <w:tc>
          <w:tcPr>
            <w:tcW w:w="2939" w:type="pct"/>
          </w:tcPr>
          <w:p w14:paraId="4423A693" w14:textId="6C3D6B3A" w:rsidR="002608E5" w:rsidRPr="00143ABD" w:rsidRDefault="002608E5" w:rsidP="002608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CloudWatch metrics, logs, alarms; basic dashboards</w:t>
            </w:r>
          </w:p>
          <w:p w14:paraId="73132999" w14:textId="0E684A89" w:rsidR="00EE2995" w:rsidRPr="00143ABD" w:rsidRDefault="002608E5" w:rsidP="002608E5">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143ABD">
              <w:rPr>
                <w:lang w:val="en-US"/>
              </w:rPr>
              <w:t>CloudTrail trails, event history, auditing use cases</w:t>
            </w:r>
          </w:p>
        </w:tc>
      </w:tr>
      <w:tr w:rsidR="00EE2995" w:rsidRPr="00143ABD" w14:paraId="45BB2C19"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5F01A571" w14:textId="5D98963B" w:rsidR="00EE2995" w:rsidRPr="00143ABD" w:rsidRDefault="002608E5" w:rsidP="00132F3D">
            <w:r w:rsidRPr="00143ABD">
              <w:rPr>
                <w:szCs w:val="28"/>
                <w:lang w:val="en-US"/>
              </w:rPr>
              <w:t>Security, Identity &amp; Compliance</w:t>
            </w:r>
          </w:p>
        </w:tc>
        <w:tc>
          <w:tcPr>
            <w:tcW w:w="938" w:type="pct"/>
          </w:tcPr>
          <w:p w14:paraId="5D34D1A4"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8</w:t>
            </w:r>
          </w:p>
        </w:tc>
        <w:tc>
          <w:tcPr>
            <w:tcW w:w="2939" w:type="pct"/>
          </w:tcPr>
          <w:p w14:paraId="62377CDD" w14:textId="48D6C2FF" w:rsidR="002608E5" w:rsidRPr="00143ABD" w:rsidRDefault="002608E5" w:rsidP="002608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Shared Responsibility Model; root account lock-down &amp; MFA</w:t>
            </w:r>
          </w:p>
          <w:p w14:paraId="05BE1BBB" w14:textId="7BB277A7" w:rsidR="002608E5" w:rsidRPr="00143ABD" w:rsidRDefault="002608E5" w:rsidP="002608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IAM users, roles, policies; AWS Organizations &amp; SCPs (intro)</w:t>
            </w:r>
          </w:p>
          <w:p w14:paraId="693A888F" w14:textId="3AF8B2F2" w:rsidR="002608E5" w:rsidRPr="00143ABD" w:rsidRDefault="002608E5" w:rsidP="002608E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Data protection: KMS keys; encryption at rest/in transit</w:t>
            </w:r>
          </w:p>
          <w:p w14:paraId="0621475B" w14:textId="4C90B0FB" w:rsidR="00EE2995" w:rsidRPr="00143ABD" w:rsidRDefault="002608E5" w:rsidP="002608E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143ABD">
              <w:rPr>
                <w:lang w:val="en-US"/>
              </w:rPr>
              <w:t xml:space="preserve">Threat detection intro: WAF/Shield, </w:t>
            </w:r>
            <w:proofErr w:type="spellStart"/>
            <w:r w:rsidRPr="00143ABD">
              <w:rPr>
                <w:lang w:val="en-US"/>
              </w:rPr>
              <w:t>GuardDuty</w:t>
            </w:r>
            <w:proofErr w:type="spellEnd"/>
          </w:p>
        </w:tc>
      </w:tr>
      <w:tr w:rsidR="00EE2995" w:rsidRPr="00143ABD" w14:paraId="68F37467"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3897A435" w14:textId="7CECFCCD" w:rsidR="00EE2995" w:rsidRPr="00143ABD" w:rsidRDefault="002608E5" w:rsidP="00132F3D">
            <w:pPr>
              <w:rPr>
                <w:b w:val="0"/>
                <w:szCs w:val="28"/>
                <w:lang w:val="en-US"/>
              </w:rPr>
            </w:pPr>
            <w:r w:rsidRPr="00143ABD">
              <w:rPr>
                <w:szCs w:val="28"/>
                <w:lang w:val="en-US"/>
              </w:rPr>
              <w:lastRenderedPageBreak/>
              <w:t>Cost Management</w:t>
            </w:r>
          </w:p>
        </w:tc>
        <w:tc>
          <w:tcPr>
            <w:tcW w:w="938" w:type="pct"/>
          </w:tcPr>
          <w:p w14:paraId="2C835906"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6</w:t>
            </w:r>
          </w:p>
        </w:tc>
        <w:tc>
          <w:tcPr>
            <w:tcW w:w="2939" w:type="pct"/>
          </w:tcPr>
          <w:p w14:paraId="3C537084" w14:textId="30DAABAB" w:rsidR="002608E5" w:rsidRPr="00143ABD" w:rsidRDefault="002608E5" w:rsidP="002608E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Free Tier and AWS Budgets (alerts); tagging for cost allocation</w:t>
            </w:r>
          </w:p>
          <w:p w14:paraId="68104B7F" w14:textId="5673513E" w:rsidR="002608E5" w:rsidRPr="00143ABD" w:rsidRDefault="002608E5" w:rsidP="002608E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Cost Explorer workflows</w:t>
            </w:r>
          </w:p>
          <w:p w14:paraId="4CAB76A5" w14:textId="6D55D352" w:rsidR="00EE2995" w:rsidRPr="00143ABD" w:rsidRDefault="002608E5" w:rsidP="002608E5">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143ABD">
              <w:rPr>
                <w:lang w:val="en-US"/>
              </w:rPr>
              <w:t>AWS Pricing Calculator: simple web-app estimate</w:t>
            </w:r>
          </w:p>
        </w:tc>
      </w:tr>
      <w:tr w:rsidR="00EE2995" w:rsidRPr="00143ABD" w14:paraId="57D20514" w14:textId="77777777" w:rsidTr="00132F3D">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7E6E6" w:themeFill="background2"/>
          </w:tcPr>
          <w:p w14:paraId="5EC572CD" w14:textId="5C39E1D4" w:rsidR="00EE2995" w:rsidRPr="00143ABD" w:rsidRDefault="00EE2995" w:rsidP="00132F3D">
            <w:pPr>
              <w:spacing w:before="120" w:after="120"/>
              <w:jc w:val="center"/>
              <w:rPr>
                <w:sz w:val="24"/>
                <w:lang w:val="en-US"/>
              </w:rPr>
            </w:pPr>
            <w:r w:rsidRPr="00143ABD">
              <w:rPr>
                <w:sz w:val="24"/>
                <w:lang w:val="en-US"/>
              </w:rPr>
              <w:t xml:space="preserve">On-site period – </w:t>
            </w:r>
            <w:r w:rsidR="00DB16E6" w:rsidRPr="00143ABD">
              <w:rPr>
                <w:sz w:val="24"/>
                <w:lang w:val="en-US"/>
              </w:rPr>
              <w:t>16</w:t>
            </w:r>
            <w:r w:rsidR="002F3451" w:rsidRPr="00143ABD">
              <w:rPr>
                <w:sz w:val="24"/>
                <w:lang w:val="en-US"/>
              </w:rPr>
              <w:t xml:space="preserve"> - </w:t>
            </w:r>
            <w:r w:rsidR="00DB16E6" w:rsidRPr="00143ABD">
              <w:rPr>
                <w:sz w:val="24"/>
                <w:lang w:val="en-US"/>
              </w:rPr>
              <w:t>20</w:t>
            </w:r>
            <w:r w:rsidR="002F3451" w:rsidRPr="00143ABD">
              <w:rPr>
                <w:sz w:val="24"/>
                <w:lang w:val="en-US"/>
              </w:rPr>
              <w:t xml:space="preserve"> </w:t>
            </w:r>
            <w:r w:rsidR="00DB16E6" w:rsidRPr="00143ABD">
              <w:rPr>
                <w:sz w:val="24"/>
                <w:lang w:val="en-US"/>
              </w:rPr>
              <w:t>March</w:t>
            </w:r>
            <w:r w:rsidR="002F3451" w:rsidRPr="00143ABD">
              <w:rPr>
                <w:sz w:val="24"/>
                <w:lang w:val="en-US"/>
              </w:rPr>
              <w:t xml:space="preserve"> 2026</w:t>
            </w:r>
          </w:p>
        </w:tc>
      </w:tr>
      <w:tr w:rsidR="00EE2995" w:rsidRPr="00143ABD" w14:paraId="0C81CF43" w14:textId="77777777" w:rsidTr="00132F3D">
        <w:tc>
          <w:tcPr>
            <w:cnfStyle w:val="001000000000" w:firstRow="0" w:lastRow="0" w:firstColumn="1" w:lastColumn="0" w:oddVBand="0" w:evenVBand="0" w:oddHBand="0" w:evenHBand="0" w:firstRowFirstColumn="0" w:firstRowLastColumn="0" w:lastRowFirstColumn="0" w:lastRowLastColumn="0"/>
            <w:tcW w:w="1123" w:type="pct"/>
          </w:tcPr>
          <w:p w14:paraId="2F19AB9B" w14:textId="77777777" w:rsidR="00EE2995" w:rsidRPr="00143ABD" w:rsidRDefault="00EE2995" w:rsidP="00132F3D">
            <w:pPr>
              <w:rPr>
                <w:szCs w:val="28"/>
                <w:lang w:val="en-US"/>
              </w:rPr>
            </w:pPr>
            <w:r w:rsidRPr="00143ABD">
              <w:rPr>
                <w:szCs w:val="28"/>
                <w:lang w:val="en-US"/>
              </w:rPr>
              <w:t>Practice Tasks – CTF Challenges</w:t>
            </w:r>
          </w:p>
        </w:tc>
        <w:tc>
          <w:tcPr>
            <w:tcW w:w="938" w:type="pct"/>
          </w:tcPr>
          <w:p w14:paraId="06D91CE6" w14:textId="77777777" w:rsidR="00EE2995" w:rsidRPr="00143ABD" w:rsidRDefault="00EE2995" w:rsidP="00132F3D">
            <w:pPr>
              <w:jc w:val="cente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30</w:t>
            </w:r>
          </w:p>
        </w:tc>
        <w:tc>
          <w:tcPr>
            <w:tcW w:w="2939" w:type="pct"/>
          </w:tcPr>
          <w:p w14:paraId="3229DADD" w14:textId="5438013D" w:rsidR="002608E5" w:rsidRPr="00143ABD" w:rsidRDefault="002608E5" w:rsidP="002608E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Launch &amp; harden an EC2 web server behind an ALB with Auto Scaling</w:t>
            </w:r>
          </w:p>
          <w:p w14:paraId="0ABE25B5" w14:textId="6E99137A" w:rsidR="002608E5" w:rsidRPr="00143ABD" w:rsidRDefault="002608E5" w:rsidP="002608E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Build a secure VPC (public/private subnets, NAT) and connect via VPN (demo)</w:t>
            </w:r>
          </w:p>
          <w:p w14:paraId="3BB946ED" w14:textId="2092F75C" w:rsidR="002608E5" w:rsidRPr="00143ABD" w:rsidRDefault="002608E5" w:rsidP="002608E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Create an S3 bucket with lifecycle/replication; serve static assets via CloudFront</w:t>
            </w:r>
          </w:p>
          <w:p w14:paraId="4DE2D873" w14:textId="418D51DB" w:rsidR="002608E5" w:rsidRPr="00143ABD" w:rsidRDefault="002608E5" w:rsidP="002608E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Configure CloudWatch alarms and inspect CloudTrail logs</w:t>
            </w:r>
          </w:p>
          <w:p w14:paraId="12969244" w14:textId="7B4A5015" w:rsidR="002608E5" w:rsidRPr="00143ABD" w:rsidRDefault="002608E5" w:rsidP="002608E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US"/>
              </w:rPr>
            </w:pPr>
            <w:r w:rsidRPr="00143ABD">
              <w:rPr>
                <w:lang w:val="en-US"/>
              </w:rPr>
              <w:t>Set up IAM roles/policies and enable MFA</w:t>
            </w:r>
          </w:p>
          <w:p w14:paraId="045D5B3C" w14:textId="2C5647B7" w:rsidR="00EE2995" w:rsidRPr="00143ABD" w:rsidRDefault="002608E5" w:rsidP="002608E5">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rsidRPr="00143ABD">
              <w:rPr>
                <w:lang w:val="en-US"/>
              </w:rPr>
              <w:t>Estimate costs with the Pricing Calculator and set AWS Budgets</w:t>
            </w:r>
          </w:p>
        </w:tc>
      </w:tr>
      <w:tr w:rsidR="00EE2995" w14:paraId="74099397" w14:textId="77777777" w:rsidTr="00132F3D">
        <w:tc>
          <w:tcPr>
            <w:cnfStyle w:val="001000000000" w:firstRow="0" w:lastRow="0" w:firstColumn="1" w:lastColumn="0" w:oddVBand="0" w:evenVBand="0" w:oddHBand="0" w:evenHBand="0" w:firstRowFirstColumn="0" w:firstRowLastColumn="0" w:lastRowFirstColumn="0" w:lastRowLastColumn="0"/>
            <w:tcW w:w="1123" w:type="pct"/>
            <w:shd w:val="clear" w:color="auto" w:fill="4472C4" w:themeFill="accent1"/>
          </w:tcPr>
          <w:p w14:paraId="6AF8F53C" w14:textId="77777777" w:rsidR="00EE2995" w:rsidRPr="00143ABD" w:rsidRDefault="00EE2995" w:rsidP="00132F3D">
            <w:pPr>
              <w:rPr>
                <w:color w:val="FFFFFF" w:themeColor="background1"/>
                <w:szCs w:val="28"/>
                <w:lang w:val="en-US"/>
              </w:rPr>
            </w:pPr>
            <w:r w:rsidRPr="00143ABD">
              <w:rPr>
                <w:color w:val="FFFFFF" w:themeColor="background1"/>
                <w:szCs w:val="28"/>
                <w:lang w:val="en-US"/>
              </w:rPr>
              <w:t>Total WH</w:t>
            </w:r>
          </w:p>
        </w:tc>
        <w:tc>
          <w:tcPr>
            <w:tcW w:w="938" w:type="pct"/>
            <w:shd w:val="clear" w:color="auto" w:fill="4472C4" w:themeFill="accent1"/>
          </w:tcPr>
          <w:p w14:paraId="6BE4EBF7" w14:textId="77777777" w:rsidR="00EE2995" w:rsidRPr="00CD7856" w:rsidRDefault="00EE2995" w:rsidP="00132F3D">
            <w:pPr>
              <w:jc w:val="center"/>
              <w:cnfStyle w:val="000000000000" w:firstRow="0" w:lastRow="0" w:firstColumn="0" w:lastColumn="0" w:oddVBand="0" w:evenVBand="0" w:oddHBand="0" w:evenHBand="0" w:firstRowFirstColumn="0" w:firstRowLastColumn="0" w:lastRowFirstColumn="0" w:lastRowLastColumn="0"/>
              <w:rPr>
                <w:b/>
                <w:color w:val="FFFFFF" w:themeColor="background1"/>
                <w:lang w:val="en-US"/>
              </w:rPr>
            </w:pPr>
            <w:r w:rsidRPr="00143ABD">
              <w:rPr>
                <w:b/>
                <w:color w:val="FFFFFF" w:themeColor="background1"/>
                <w:lang w:val="en-US"/>
              </w:rPr>
              <w:t>70</w:t>
            </w:r>
          </w:p>
        </w:tc>
        <w:tc>
          <w:tcPr>
            <w:tcW w:w="2939" w:type="pct"/>
          </w:tcPr>
          <w:p w14:paraId="483D5598" w14:textId="77777777" w:rsidR="00EE2995" w:rsidRDefault="00EE2995" w:rsidP="00132F3D">
            <w:pPr>
              <w:pStyle w:val="ListParagraph"/>
              <w:cnfStyle w:val="000000000000" w:firstRow="0" w:lastRow="0" w:firstColumn="0" w:lastColumn="0" w:oddVBand="0" w:evenVBand="0" w:oddHBand="0" w:evenHBand="0" w:firstRowFirstColumn="0" w:firstRowLastColumn="0" w:lastRowFirstColumn="0" w:lastRowLastColumn="0"/>
              <w:rPr>
                <w:lang w:val="en-US"/>
              </w:rPr>
            </w:pPr>
          </w:p>
        </w:tc>
      </w:tr>
    </w:tbl>
    <w:p w14:paraId="6D46CBEE" w14:textId="77777777" w:rsidR="00EE2995" w:rsidRDefault="00EE2995"/>
    <w:sectPr w:rsidR="00EE2995" w:rsidSect="001B678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4FD"/>
    <w:multiLevelType w:val="hybridMultilevel"/>
    <w:tmpl w:val="FBC4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171AA"/>
    <w:multiLevelType w:val="hybridMultilevel"/>
    <w:tmpl w:val="8F96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7E2C"/>
    <w:multiLevelType w:val="hybridMultilevel"/>
    <w:tmpl w:val="7AC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A2A7A"/>
    <w:multiLevelType w:val="hybridMultilevel"/>
    <w:tmpl w:val="ABFC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041AE"/>
    <w:multiLevelType w:val="hybridMultilevel"/>
    <w:tmpl w:val="C7D6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F20DB"/>
    <w:multiLevelType w:val="hybridMultilevel"/>
    <w:tmpl w:val="6512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865C0"/>
    <w:multiLevelType w:val="hybridMultilevel"/>
    <w:tmpl w:val="6A8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219FB"/>
    <w:multiLevelType w:val="hybridMultilevel"/>
    <w:tmpl w:val="AC3E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bewsAAyjYxNzZV0lIJTi4sz8/NACkxqAXGvQXUsAAAA"/>
  </w:docVars>
  <w:rsids>
    <w:rsidRoot w:val="000D12B5"/>
    <w:rsid w:val="00057BAB"/>
    <w:rsid w:val="0007715A"/>
    <w:rsid w:val="00080DDF"/>
    <w:rsid w:val="000D12B5"/>
    <w:rsid w:val="00143ABD"/>
    <w:rsid w:val="001B1AAF"/>
    <w:rsid w:val="001B2A85"/>
    <w:rsid w:val="001B6781"/>
    <w:rsid w:val="001D3067"/>
    <w:rsid w:val="0020658B"/>
    <w:rsid w:val="00225360"/>
    <w:rsid w:val="002500D7"/>
    <w:rsid w:val="002608E5"/>
    <w:rsid w:val="002A5FD0"/>
    <w:rsid w:val="002F3451"/>
    <w:rsid w:val="003106D9"/>
    <w:rsid w:val="003E0C1B"/>
    <w:rsid w:val="0041780E"/>
    <w:rsid w:val="00421D5E"/>
    <w:rsid w:val="004663FC"/>
    <w:rsid w:val="004C1955"/>
    <w:rsid w:val="004C6F41"/>
    <w:rsid w:val="0052056D"/>
    <w:rsid w:val="005264EF"/>
    <w:rsid w:val="00527394"/>
    <w:rsid w:val="00593234"/>
    <w:rsid w:val="005F44C0"/>
    <w:rsid w:val="005F4922"/>
    <w:rsid w:val="00621B4F"/>
    <w:rsid w:val="00637886"/>
    <w:rsid w:val="00672B01"/>
    <w:rsid w:val="006E6D6B"/>
    <w:rsid w:val="007B423C"/>
    <w:rsid w:val="00815F76"/>
    <w:rsid w:val="0088132A"/>
    <w:rsid w:val="008835B8"/>
    <w:rsid w:val="00906AB5"/>
    <w:rsid w:val="009437F9"/>
    <w:rsid w:val="00951B73"/>
    <w:rsid w:val="009B78D2"/>
    <w:rsid w:val="00B166B1"/>
    <w:rsid w:val="00B713B5"/>
    <w:rsid w:val="00C2195F"/>
    <w:rsid w:val="00C71E38"/>
    <w:rsid w:val="00C903F2"/>
    <w:rsid w:val="00CB44A2"/>
    <w:rsid w:val="00CF3229"/>
    <w:rsid w:val="00DB16E6"/>
    <w:rsid w:val="00DD1305"/>
    <w:rsid w:val="00E82D5E"/>
    <w:rsid w:val="00EE2995"/>
    <w:rsid w:val="00FB1E4F"/>
    <w:rsid w:val="00FB2E98"/>
    <w:rsid w:val="00FE083A"/>
    <w:rsid w:val="13C60364"/>
    <w:rsid w:val="15A034D3"/>
    <w:rsid w:val="1D435EF5"/>
    <w:rsid w:val="239EA82D"/>
    <w:rsid w:val="28ECC495"/>
    <w:rsid w:val="2F4FBBB4"/>
    <w:rsid w:val="3035D666"/>
    <w:rsid w:val="3D8223B2"/>
    <w:rsid w:val="4311D952"/>
    <w:rsid w:val="5DF793C2"/>
    <w:rsid w:val="61A6B13B"/>
    <w:rsid w:val="7114C797"/>
    <w:rsid w:val="72E2D3D6"/>
    <w:rsid w:val="7DA5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87FA"/>
  <w15:chartTrackingRefBased/>
  <w15:docId w15:val="{95816A0E-771F-495E-BB49-464A4A85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2B01"/>
    <w:rPr>
      <w:color w:val="0563C1" w:themeColor="hyperlink"/>
      <w:u w:val="single"/>
    </w:rPr>
  </w:style>
  <w:style w:type="character" w:styleId="UnresolvedMention">
    <w:name w:val="Unresolved Mention"/>
    <w:basedOn w:val="DefaultParagraphFont"/>
    <w:uiPriority w:val="99"/>
    <w:semiHidden/>
    <w:unhideWhenUsed/>
    <w:rsid w:val="00672B01"/>
    <w:rPr>
      <w:color w:val="605E5C"/>
      <w:shd w:val="clear" w:color="auto" w:fill="E1DFDD"/>
    </w:rPr>
  </w:style>
  <w:style w:type="table" w:styleId="GridTable4-Accent1">
    <w:name w:val="Grid Table 4 Accent 1"/>
    <w:basedOn w:val="TableNormal"/>
    <w:uiPriority w:val="49"/>
    <w:rsid w:val="00EE299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E2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M. Markov</dc:creator>
  <cp:keywords/>
  <dc:description/>
  <cp:lastModifiedBy>Teodora Dr. Gandeva</cp:lastModifiedBy>
  <cp:revision>8</cp:revision>
  <dcterms:created xsi:type="dcterms:W3CDTF">2025-09-26T10:19:00Z</dcterms:created>
  <dcterms:modified xsi:type="dcterms:W3CDTF">2025-11-11T11:31:00Z</dcterms:modified>
</cp:coreProperties>
</file>