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69A50E" w14:textId="77777777" w:rsidR="000301DB" w:rsidRDefault="000301DB">
      <w:pPr>
        <w:pStyle w:val="Normal1"/>
        <w:jc w:val="center"/>
        <w:rPr>
          <w:rFonts w:ascii="Arial" w:hAnsi="Arial" w:cs="Arial"/>
          <w:lang w:val="en-US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78"/>
        <w:gridCol w:w="900"/>
        <w:gridCol w:w="703"/>
        <w:gridCol w:w="631"/>
        <w:gridCol w:w="3110"/>
        <w:gridCol w:w="631"/>
        <w:gridCol w:w="1989"/>
        <w:gridCol w:w="139"/>
      </w:tblGrid>
      <w:tr w:rsidR="000301DB" w14:paraId="6E92C834" w14:textId="77777777">
        <w:tc>
          <w:tcPr>
            <w:tcW w:w="1500" w:type="dxa"/>
            <w:shd w:val="clear" w:color="auto" w:fill="auto"/>
          </w:tcPr>
          <w:p w14:paraId="07EE1036" w14:textId="77777777" w:rsidR="000301DB" w:rsidRDefault="00CF1300">
            <w:pPr>
              <w:pStyle w:val="TableHeading"/>
            </w:pPr>
            <w:r>
              <w:rPr>
                <w:noProof/>
              </w:rPr>
              <w:drawing>
                <wp:inline distT="0" distB="0" distL="0" distR="0" wp14:anchorId="68D5AC08" wp14:editId="6835A4D7">
                  <wp:extent cx="950595" cy="952500"/>
                  <wp:effectExtent l="0" t="0" r="0" b="0"/>
                  <wp:docPr id="1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0A07D" w14:textId="77777777" w:rsidR="000301DB" w:rsidRDefault="00CF1300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0" distR="0" simplePos="0" relativeHeight="2" behindDoc="0" locked="0" layoutInCell="1" allowOverlap="1" wp14:anchorId="6D01C88F" wp14:editId="78780AD6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635</wp:posOffset>
                  </wp:positionV>
                  <wp:extent cx="1017905" cy="964565"/>
                  <wp:effectExtent l="0" t="0" r="0" b="0"/>
                  <wp:wrapSquare wrapText="largest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2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9B014" w14:textId="77777777" w:rsidR="000301DB" w:rsidRDefault="00CF1300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APPLICATION FORM</w:t>
            </w:r>
          </w:p>
          <w:p w14:paraId="49F4D2D8" w14:textId="1A31E265" w:rsidR="000301DB" w:rsidRDefault="00CF1300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''</w:t>
            </w:r>
            <w:r w:rsidR="003B698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AWS Cloud Essentials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” </w:t>
            </w:r>
            <w:r w:rsidR="00B658BA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="00CD7E0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                             </w:t>
            </w:r>
          </w:p>
          <w:p w14:paraId="504991BE" w14:textId="77777777" w:rsidR="000301DB" w:rsidRDefault="00CF1300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Nikola Vaptsarov Naval Academy</w:t>
            </w:r>
            <w:r w:rsidR="00026E9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VARNA/BULGARIA</w:t>
            </w:r>
          </w:p>
          <w:p w14:paraId="316907BB" w14:textId="51EDDE00" w:rsidR="000301DB" w:rsidRDefault="003B6982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March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01267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E01267" w:rsidRPr="00E0126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E01267" w:rsidRPr="00E0126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CD7E08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202</w:t>
            </w:r>
            <w:r w:rsidR="001744B9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A6561" w14:textId="77777777" w:rsidR="000301DB" w:rsidRDefault="00CF1300">
            <w:pPr>
              <w:pStyle w:val="TableContents"/>
              <w:rPr>
                <w:rFonts w:ascii="Arial" w:hAnsi="Arial" w:cs="Arial"/>
              </w:rPr>
            </w:pPr>
            <w:r w:rsidRPr="00F4101F">
              <w:rPr>
                <w:noProof/>
                <w:lang w:val="bg-BG"/>
              </w:rPr>
              <w:drawing>
                <wp:inline distT="0" distB="0" distL="0" distR="0" wp14:anchorId="3D69E8D4" wp14:editId="2315DA7E">
                  <wp:extent cx="969645" cy="853601"/>
                  <wp:effectExtent l="0" t="0" r="1905" b="3810"/>
                  <wp:docPr id="5" name="Picture 54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0" contrast="10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75" cy="85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dxa"/>
            <w:shd w:val="clear" w:color="auto" w:fill="auto"/>
          </w:tcPr>
          <w:p w14:paraId="17F008EA" w14:textId="77777777" w:rsidR="000301DB" w:rsidRDefault="000301DB">
            <w:pPr>
              <w:snapToGrid w:val="0"/>
              <w:rPr>
                <w:rFonts w:ascii="Arial" w:hAnsi="Arial" w:cs="Arial"/>
              </w:rPr>
            </w:pPr>
          </w:p>
        </w:tc>
      </w:tr>
      <w:tr w:rsidR="000301DB" w14:paraId="51412D6F" w14:textId="77777777">
        <w:trPr>
          <w:trHeight w:val="167"/>
        </w:trPr>
        <w:tc>
          <w:tcPr>
            <w:tcW w:w="1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101772D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6E9E91C7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33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544B650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6B704A9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75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4DEB26E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0301DB" w14:paraId="403255C6" w14:textId="77777777">
        <w:trPr>
          <w:trHeight w:val="445"/>
        </w:trPr>
        <w:tc>
          <w:tcPr>
            <w:tcW w:w="1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4C78E546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5500822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0F8CDB5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29C79104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68131C5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6115A8E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59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70"/>
        <w:gridCol w:w="3237"/>
        <w:gridCol w:w="2202"/>
        <w:gridCol w:w="2250"/>
      </w:tblGrid>
      <w:tr w:rsidR="000301DB" w14:paraId="68BA2BA2" w14:textId="77777777">
        <w:trPr>
          <w:trHeight w:val="167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CBDA5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83426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961466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99576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expiration date</w:t>
            </w:r>
          </w:p>
        </w:tc>
      </w:tr>
      <w:tr w:rsidR="000301DB" w14:paraId="273A9C02" w14:textId="77777777">
        <w:trPr>
          <w:trHeight w:val="454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928C86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C9C2BF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E4FB72A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3329994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E7FB905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0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97"/>
        <w:gridCol w:w="6463"/>
      </w:tblGrid>
      <w:tr w:rsidR="000301DB" w14:paraId="7009CB49" w14:textId="77777777">
        <w:trPr>
          <w:trHeight w:val="167"/>
        </w:trPr>
        <w:tc>
          <w:tcPr>
            <w:tcW w:w="3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E9A27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09E10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0301DB" w14:paraId="701B3379" w14:textId="77777777">
        <w:trPr>
          <w:trHeight w:val="700"/>
        </w:trPr>
        <w:tc>
          <w:tcPr>
            <w:tcW w:w="3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2C8AD4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7AB424C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E92AF4D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1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501"/>
        <w:gridCol w:w="2404"/>
        <w:gridCol w:w="2407"/>
        <w:gridCol w:w="2449"/>
      </w:tblGrid>
      <w:tr w:rsidR="000301DB" w14:paraId="0C9134A2" w14:textId="77777777">
        <w:trPr>
          <w:trHeight w:val="167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5C110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line number (if available)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066DF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Mobile phone number </w:t>
            </w: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B5ABE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0301DB" w14:paraId="0614078F" w14:textId="77777777">
        <w:trPr>
          <w:trHeight w:val="454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99CF1A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54EFACD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9C5D89F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1DB" w14:paraId="17D8D65A" w14:textId="77777777">
        <w:trPr>
          <w:trHeight w:val="72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72AA7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4F02E6A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Varna 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56A64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369C7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1D0F1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 [if available])</w:t>
            </w:r>
          </w:p>
        </w:tc>
      </w:tr>
      <w:tr w:rsidR="000301DB" w14:paraId="0365442B" w14:textId="77777777">
        <w:trPr>
          <w:trHeight w:hRule="exact" w:val="436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74A3EAD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F76655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0C1AD663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C9F3947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  <w:tr w:rsidR="000301DB" w14:paraId="57A6EB01" w14:textId="77777777">
        <w:trPr>
          <w:trHeight w:val="70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F4E456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73E8925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Varna 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43821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E2FF9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73AC5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 [if available])</w:t>
            </w:r>
          </w:p>
        </w:tc>
      </w:tr>
      <w:tr w:rsidR="000301DB" w14:paraId="4220E4EF" w14:textId="77777777">
        <w:trPr>
          <w:trHeight w:hRule="exact" w:val="454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992730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254DD4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CBA4DB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244BD5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</w:tbl>
    <w:p w14:paraId="02FB8A5B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3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00"/>
        <w:gridCol w:w="6463"/>
      </w:tblGrid>
      <w:tr w:rsidR="000301DB" w14:paraId="40AA7B8C" w14:textId="77777777">
        <w:trPr>
          <w:trHeight w:val="207"/>
        </w:trPr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F77D4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restrictions due to medical or religious reasons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8D094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specify food you </w:t>
            </w:r>
            <w:r w:rsidR="00CD7E08">
              <w:rPr>
                <w:rFonts w:ascii="Arial" w:hAnsi="Arial" w:cs="Arial"/>
                <w:sz w:val="20"/>
                <w:szCs w:val="20"/>
                <w:lang w:val="en-GB"/>
              </w:rPr>
              <w:t>cannot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eat</w:t>
            </w:r>
          </w:p>
        </w:tc>
      </w:tr>
      <w:tr w:rsidR="000301DB" w14:paraId="0F03DB76" w14:textId="77777777">
        <w:trPr>
          <w:trHeight w:val="570"/>
        </w:trPr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67527755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1B8F10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</w:tr>
    </w:tbl>
    <w:p w14:paraId="2206F4A4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4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9764"/>
      </w:tblGrid>
      <w:tr w:rsidR="000301DB" w14:paraId="6A383628" w14:textId="77777777">
        <w:trPr>
          <w:trHeight w:val="167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E408F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arrangements, ….)</w:t>
            </w:r>
          </w:p>
        </w:tc>
      </w:tr>
      <w:tr w:rsidR="000301DB" w14:paraId="6DC1A3A5" w14:textId="77777777">
        <w:trPr>
          <w:trHeight w:val="948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09827B5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8AFED40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5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18"/>
        <w:gridCol w:w="1923"/>
        <w:gridCol w:w="1926"/>
        <w:gridCol w:w="1925"/>
        <w:gridCol w:w="1973"/>
      </w:tblGrid>
      <w:tr w:rsidR="000301DB" w14:paraId="7A51917A" w14:textId="77777777">
        <w:trPr>
          <w:trHeight w:val="72"/>
        </w:trPr>
        <w:tc>
          <w:tcPr>
            <w:tcW w:w="976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2D70E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0301DB" w14:paraId="37D77B80" w14:textId="77777777">
        <w:trPr>
          <w:trHeight w:val="167"/>
        </w:trPr>
        <w:tc>
          <w:tcPr>
            <w:tcW w:w="2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2646F8A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0BBEA20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2B59805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19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239E49A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7B50C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0301DB" w14:paraId="5B56120D" w14:textId="77777777">
        <w:trPr>
          <w:trHeight w:val="454"/>
        </w:trPr>
        <w:tc>
          <w:tcPr>
            <w:tcW w:w="2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60A9ABB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682DCA5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3FB79E21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023A38E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vAlign w:val="center"/>
          </w:tcPr>
          <w:p w14:paraId="0EA4978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1DB" w14:paraId="2FE953E9" w14:textId="77777777">
        <w:trPr>
          <w:trHeight w:val="167"/>
        </w:trPr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FF5EC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7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E4D5C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0301DB" w14:paraId="32219807" w14:textId="77777777">
        <w:trPr>
          <w:trHeight w:val="454"/>
        </w:trPr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544E2B8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EBA74D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DD20D4C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0E5504C3" w14:textId="77777777" w:rsidR="000301DB" w:rsidRDefault="00CF1300">
      <w:pPr>
        <w:pStyle w:val="ListParagraph"/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* I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f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 you do not know your flight data at this stage you must send them later. </w:t>
      </w:r>
    </w:p>
    <w:p w14:paraId="6EA472BF" w14:textId="77777777" w:rsidR="000301DB" w:rsidRDefault="00CF13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  <w:lang w:val="en-GB"/>
        </w:rPr>
        <w:t>Please send the application form to</w:t>
      </w:r>
    </w:p>
    <w:p w14:paraId="35D2F549" w14:textId="77777777" w:rsidR="000301DB" w:rsidRDefault="004938FB">
      <w:pPr>
        <w:pStyle w:val="ListParagraph"/>
        <w:ind w:left="0"/>
        <w:jc w:val="center"/>
        <w:rPr>
          <w:rFonts w:ascii="Arial" w:hAnsi="Arial" w:cs="Arial"/>
        </w:rPr>
      </w:pPr>
      <w:bookmarkStart w:id="0" w:name="_Hlk130202013"/>
      <w:r>
        <w:rPr>
          <w:rFonts w:ascii="Arial" w:hAnsi="Arial" w:cs="Arial"/>
          <w:b/>
          <w:highlight w:val="yellow"/>
        </w:rPr>
        <w:t>Teodora Gandeva</w:t>
      </w:r>
      <w:r w:rsidR="00CF1300" w:rsidRPr="004D11E1">
        <w:rPr>
          <w:rFonts w:ascii="Arial" w:hAnsi="Arial" w:cs="Arial"/>
          <w:b/>
          <w:highlight w:val="yellow"/>
        </w:rPr>
        <w:t xml:space="preserve">, </w:t>
      </w:r>
      <w:r w:rsidR="00CF1300" w:rsidRPr="004D11E1">
        <w:rPr>
          <w:rFonts w:ascii="Arial" w:eastAsia="Times New Roman" w:hAnsi="Arial" w:cs="Arial"/>
          <w:color w:val="000000"/>
          <w:highlight w:val="yellow"/>
          <w:lang w:val="en-US" w:eastAsia="el-GR"/>
        </w:rPr>
        <w:t xml:space="preserve">e-mail address: </w:t>
      </w:r>
      <w:bookmarkEnd w:id="0"/>
      <w:r>
        <w:rPr>
          <w:rFonts w:ascii="Arial" w:eastAsia="Times New Roman" w:hAnsi="Arial" w:cs="Arial"/>
          <w:color w:val="000000"/>
          <w:highlight w:val="yellow"/>
          <w:lang w:val="en-US" w:eastAsia="el-GR"/>
        </w:rPr>
        <w:t>erasmus@nvna.eu</w:t>
      </w:r>
      <w:bookmarkStart w:id="1" w:name="_GoBack"/>
      <w:bookmarkEnd w:id="1"/>
    </w:p>
    <w:sectPr w:rsidR="000301DB">
      <w:pgSz w:w="11906" w:h="16838"/>
      <w:pgMar w:top="990" w:right="1800" w:bottom="458" w:left="10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;Times N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B"/>
    <w:rsid w:val="00026E9D"/>
    <w:rsid w:val="000301DB"/>
    <w:rsid w:val="001744B9"/>
    <w:rsid w:val="002F46DF"/>
    <w:rsid w:val="003B6982"/>
    <w:rsid w:val="004520F1"/>
    <w:rsid w:val="004938FB"/>
    <w:rsid w:val="004D11E1"/>
    <w:rsid w:val="00B658BA"/>
    <w:rsid w:val="00BE17F7"/>
    <w:rsid w:val="00C05AA4"/>
    <w:rsid w:val="00CD7E08"/>
    <w:rsid w:val="00CF1300"/>
    <w:rsid w:val="00E0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69CA3"/>
  <w15:docId w15:val="{7B4B8736-EE3C-4899-B898-98709B9A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ahoma" w:hAnsi="Arial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WenQuanYi Zen Hei Sharp;Times N" w:hAnsi="Calibri" w:cs="Calibri"/>
      <w:color w:val="00000A"/>
      <w:sz w:val="22"/>
      <w:szCs w:val="22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lang w:val="en-U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Char">
    <w:name w:val="Κείμενο πλαισίου Char"/>
    <w:basedOn w:val="DefaultParagraphFont"/>
    <w:qFormat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qFormat/>
  </w:style>
  <w:style w:type="paragraph" w:customStyle="1" w:styleId="Heading">
    <w:name w:val="Heading"/>
    <w:basedOn w:val="Normal"/>
    <w:next w:val="BodyText1"/>
    <w:qFormat/>
    <w:pPr>
      <w:keepNext/>
      <w:widowControl w:val="0"/>
      <w:spacing w:before="240" w:after="120"/>
    </w:pPr>
    <w:rPr>
      <w:rFonts w:ascii="Liberation Sans;Arial" w:hAnsi="Liberation Sans;Arial" w:cs="Lohit Devanagari;Times New Roma"/>
      <w:sz w:val="28"/>
      <w:szCs w:val="28"/>
    </w:rPr>
  </w:style>
  <w:style w:type="paragraph" w:customStyle="1" w:styleId="BodyText1">
    <w:name w:val="Body Text1"/>
    <w:basedOn w:val="Normal"/>
    <w:pPr>
      <w:widowControl w:val="0"/>
      <w:spacing w:after="140" w:line="288" w:lineRule="auto"/>
    </w:pPr>
  </w:style>
  <w:style w:type="paragraph" w:styleId="List">
    <w:name w:val="List"/>
    <w:basedOn w:val="BodyText1"/>
    <w:rPr>
      <w:rFonts w:ascii="Arial" w:hAnsi="Arial" w:cs="Lohit Devanagari;Times New Roma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ascii="Arial" w:hAnsi="Arial" w:cs="Lohit Devanagari;Times New Roma"/>
    </w:rPr>
  </w:style>
  <w:style w:type="paragraph" w:customStyle="1" w:styleId="Normal1">
    <w:name w:val="Normal1"/>
    <w:qFormat/>
    <w:pPr>
      <w:widowControl w:val="0"/>
    </w:pPr>
    <w:rPr>
      <w:rFonts w:ascii="Times New Roman" w:eastAsia="SimSun;宋体" w:hAnsi="Times New Roman" w:cs="Mangal"/>
      <w:color w:val="00000A"/>
      <w:sz w:val="22"/>
      <w:lang w:val="it-IT"/>
    </w:rPr>
  </w:style>
  <w:style w:type="paragraph" w:styleId="ListParagraph">
    <w:name w:val="List Paragraph"/>
    <w:basedOn w:val="Normal1"/>
    <w:qFormat/>
    <w:pPr>
      <w:ind w:left="720"/>
      <w:contextualSpacing/>
    </w:pPr>
  </w:style>
  <w:style w:type="paragraph" w:styleId="BalloonText">
    <w:name w:val="Balloon Text"/>
    <w:basedOn w:val="Normal1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</w:style>
  <w:style w:type="paragraph" w:customStyle="1" w:styleId="1">
    <w:name w:val="Βασικό1"/>
    <w:qFormat/>
    <w:pPr>
      <w:widowControl w:val="0"/>
    </w:pPr>
    <w:rPr>
      <w:rFonts w:ascii="Times New Roman" w:eastAsia="SimSun;宋体" w:hAnsi="Times New Roman" w:cs="Mangal"/>
      <w:color w:val="00000A"/>
      <w:sz w:val="22"/>
      <w:lang w:val="it-IT"/>
    </w:r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CF1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kavousanos</dc:creator>
  <dc:description/>
  <cp:lastModifiedBy>Teodora Dr. Gandeva</cp:lastModifiedBy>
  <cp:revision>10</cp:revision>
  <cp:lastPrinted>2014-11-10T08:01:00Z</cp:lastPrinted>
  <dcterms:created xsi:type="dcterms:W3CDTF">2024-11-11T12:07:00Z</dcterms:created>
  <dcterms:modified xsi:type="dcterms:W3CDTF">2025-11-05T13:49:00Z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9608a2e67166c8bee974d561410bcb3bc7973344e0bf972391e06099e8fe4179</vt:lpwstr>
  </property>
</Properties>
</file>