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FC530" w14:textId="02264243" w:rsidR="006F765A" w:rsidRDefault="00504576">
      <w:pPr>
        <w:jc w:val="center"/>
        <w:rPr>
          <w:rFonts w:hint="eastAsia"/>
        </w:rPr>
      </w:pPr>
      <w:r>
        <w:rPr>
          <w:rFonts w:ascii="Comic Sans MS" w:hAnsi="Comic Sans MS" w:cs="Arial"/>
          <w:b/>
          <w:bCs/>
          <w:u w:val="single"/>
          <w:lang w:val="en-GB"/>
        </w:rPr>
        <w:t>INVITATION</w:t>
      </w:r>
      <w:r w:rsidR="00DF2981">
        <w:rPr>
          <w:rFonts w:ascii="Comic Sans MS" w:hAnsi="Comic Sans MS" w:cs="Arial"/>
          <w:b/>
          <w:bCs/>
          <w:u w:val="single"/>
          <w:lang w:val="en-GB"/>
        </w:rPr>
        <w:t xml:space="preserve"> </w:t>
      </w:r>
      <w:r>
        <w:rPr>
          <w:rFonts w:ascii="Comic Sans MS" w:hAnsi="Comic Sans MS" w:cs="Arial"/>
          <w:b/>
          <w:bCs/>
          <w:u w:val="single"/>
          <w:lang w:val="en-GB"/>
        </w:rPr>
        <w:t>TO “NAVAL LEADERSHIP”</w:t>
      </w:r>
      <w:r w:rsidR="00DF2981">
        <w:rPr>
          <w:rFonts w:ascii="Comic Sans MS" w:hAnsi="Comic Sans MS" w:cs="Arial"/>
          <w:b/>
          <w:bCs/>
          <w:u w:val="single"/>
          <w:lang w:val="en-GB"/>
        </w:rPr>
        <w:t xml:space="preserve"> COMMON MODULE</w:t>
      </w:r>
    </w:p>
    <w:p w14:paraId="0D6CA38C" w14:textId="77777777" w:rsidR="006F765A" w:rsidRDefault="006F765A">
      <w:pPr>
        <w:jc w:val="both"/>
        <w:rPr>
          <w:rFonts w:ascii="Comic Sans MS" w:hAnsi="Comic Sans MS"/>
          <w:lang w:val="en-US"/>
        </w:rPr>
      </w:pPr>
    </w:p>
    <w:p w14:paraId="1BCAF4EC" w14:textId="77777777" w:rsidR="006F765A" w:rsidRDefault="00504576">
      <w:pPr>
        <w:jc w:val="both"/>
        <w:rPr>
          <w:rFonts w:ascii="Comic Sans MS" w:hAnsi="Comic Sans MS"/>
          <w:lang w:val="en-US"/>
        </w:rPr>
      </w:pPr>
      <w:r>
        <w:rPr>
          <w:rFonts w:ascii="Comic Sans MS" w:hAnsi="Comic Sans MS"/>
          <w:lang w:val="en-US"/>
        </w:rPr>
        <w:tab/>
        <w:t>Dear Esteemed Commandants and Respected Rectors,</w:t>
      </w:r>
    </w:p>
    <w:p w14:paraId="7D609432" w14:textId="77777777" w:rsidR="00DF2981" w:rsidRDefault="00DF2981">
      <w:pPr>
        <w:jc w:val="both"/>
        <w:rPr>
          <w:rFonts w:hint="eastAsia"/>
        </w:rPr>
      </w:pPr>
    </w:p>
    <w:p w14:paraId="5422CB03" w14:textId="68D1F85C" w:rsidR="006F765A" w:rsidRDefault="00504576">
      <w:pPr>
        <w:jc w:val="both"/>
        <w:rPr>
          <w:rFonts w:ascii="Comic Sans MS" w:hAnsi="Comic Sans MS"/>
          <w:lang w:val="en-US"/>
        </w:rPr>
      </w:pPr>
      <w:r>
        <w:rPr>
          <w:rFonts w:ascii="Comic Sans MS" w:hAnsi="Comic Sans MS"/>
          <w:lang w:val="en-US"/>
        </w:rPr>
        <w:tab/>
        <w:t>It is with great pleasure that I extend a formal invitation to participate in the "</w:t>
      </w:r>
      <w:r>
        <w:rPr>
          <w:rFonts w:ascii="Comic Sans MS" w:hAnsi="Comic Sans MS"/>
          <w:b/>
          <w:bCs/>
          <w:lang w:val="en-US"/>
        </w:rPr>
        <w:t>Naval Leadership Common Module (BiP)</w:t>
      </w:r>
      <w:r>
        <w:rPr>
          <w:rFonts w:ascii="Comic Sans MS" w:hAnsi="Comic Sans MS"/>
          <w:lang w:val="en-US"/>
        </w:rPr>
        <w:t xml:space="preserve">”, meticulously organized by the Hellenic Naval Academy. The module is scheduled to take place </w:t>
      </w:r>
      <w:r>
        <w:rPr>
          <w:rFonts w:ascii="Comic Sans MS" w:hAnsi="Comic Sans MS"/>
          <w:b/>
          <w:bCs/>
          <w:lang w:val="en-US"/>
        </w:rPr>
        <w:t>from the 9</w:t>
      </w:r>
      <w:r>
        <w:rPr>
          <w:rFonts w:ascii="Comic Sans MS" w:hAnsi="Comic Sans MS"/>
          <w:b/>
          <w:bCs/>
          <w:vertAlign w:val="superscript"/>
          <w:lang w:val="en-US"/>
        </w:rPr>
        <w:t>th</w:t>
      </w:r>
      <w:r>
        <w:rPr>
          <w:rFonts w:ascii="Comic Sans MS" w:hAnsi="Comic Sans MS"/>
          <w:b/>
          <w:bCs/>
          <w:lang w:val="en-US"/>
        </w:rPr>
        <w:t xml:space="preserve"> to the 13</w:t>
      </w:r>
      <w:r>
        <w:rPr>
          <w:rFonts w:ascii="Comic Sans MS" w:hAnsi="Comic Sans MS"/>
          <w:b/>
          <w:bCs/>
          <w:vertAlign w:val="superscript"/>
          <w:lang w:val="en-US"/>
        </w:rPr>
        <w:t>th</w:t>
      </w:r>
      <w:r>
        <w:rPr>
          <w:rFonts w:ascii="Comic Sans MS" w:hAnsi="Comic Sans MS"/>
          <w:b/>
          <w:bCs/>
          <w:lang w:val="en-US"/>
        </w:rPr>
        <w:t xml:space="preserve"> of November 2026</w:t>
      </w:r>
      <w:r>
        <w:rPr>
          <w:rFonts w:ascii="Comic Sans MS" w:hAnsi="Comic Sans MS"/>
          <w:lang w:val="en-US"/>
        </w:rPr>
        <w:t xml:space="preserve">, held within the framework of the European Initiative for the exchange of young officers inspired by Erasmus+ (EMILYO) and under the auspices of the European Security and </w:t>
      </w:r>
      <w:r>
        <w:rPr>
          <w:rFonts w:ascii="Comic Sans MS" w:hAnsi="Comic Sans MS"/>
          <w:lang w:val="en-GB"/>
        </w:rPr>
        <w:t>Defence</w:t>
      </w:r>
      <w:r>
        <w:rPr>
          <w:rFonts w:ascii="Comic Sans MS" w:hAnsi="Comic Sans MS"/>
          <w:lang w:val="en-US"/>
        </w:rPr>
        <w:t xml:space="preserve"> College.</w:t>
      </w:r>
    </w:p>
    <w:p w14:paraId="23A14132" w14:textId="77777777" w:rsidR="00DF2981" w:rsidRDefault="00DF2981">
      <w:pPr>
        <w:jc w:val="both"/>
        <w:rPr>
          <w:rFonts w:hint="eastAsia"/>
        </w:rPr>
      </w:pPr>
    </w:p>
    <w:p w14:paraId="5105AC48" w14:textId="4CF92E28" w:rsidR="00806294" w:rsidRDefault="00504576">
      <w:pPr>
        <w:jc w:val="both"/>
        <w:rPr>
          <w:rFonts w:ascii="Comic Sans MS" w:hAnsi="Comic Sans MS"/>
          <w:lang w:val="en-US"/>
        </w:rPr>
      </w:pPr>
      <w:r>
        <w:rPr>
          <w:rFonts w:ascii="Comic Sans MS" w:hAnsi="Comic Sans MS"/>
          <w:lang w:val="en-US"/>
        </w:rPr>
        <w:tab/>
        <w:t xml:space="preserve">The Module has been designed in accordance with the EMILYO Naval Leadership Curriculum and aims to provide participants with a comprehensive understanding of contemporary leadership principles within the maritime environment. Particular emphasis will be placed on decision-making, leadership in demanding operational settings and teamwork, attributes expected of future military leaders. </w:t>
      </w:r>
    </w:p>
    <w:p w14:paraId="77517020" w14:textId="77777777" w:rsidR="00DF2981" w:rsidRDefault="00DF2981">
      <w:pPr>
        <w:jc w:val="both"/>
        <w:rPr>
          <w:rFonts w:ascii="Comic Sans MS" w:hAnsi="Comic Sans MS"/>
          <w:lang w:val="en-US"/>
        </w:rPr>
      </w:pPr>
    </w:p>
    <w:p w14:paraId="55D324A7" w14:textId="0247DD68" w:rsidR="006F765A" w:rsidRDefault="00504576" w:rsidP="00806294">
      <w:pPr>
        <w:ind w:firstLine="709"/>
        <w:jc w:val="both"/>
        <w:rPr>
          <w:rFonts w:ascii="Comic Sans MS" w:hAnsi="Comic Sans MS"/>
          <w:lang w:val="en-US"/>
        </w:rPr>
      </w:pPr>
      <w:r>
        <w:rPr>
          <w:rFonts w:ascii="Comic Sans MS" w:hAnsi="Comic Sans MS"/>
          <w:lang w:val="en-US"/>
        </w:rPr>
        <w:t xml:space="preserve">The program encompasses an online training component and a residential segment hosted by the Hellenic Naval Academy, which will include lectures, practical leadership activities, cultural visits and of course free time, fostering both professional development and international cooperation among participants. </w:t>
      </w:r>
    </w:p>
    <w:p w14:paraId="71F65650" w14:textId="77777777" w:rsidR="00DF2981" w:rsidRDefault="00DF2981" w:rsidP="00806294">
      <w:pPr>
        <w:ind w:firstLine="709"/>
        <w:jc w:val="both"/>
        <w:rPr>
          <w:rFonts w:hint="eastAsia"/>
        </w:rPr>
      </w:pPr>
    </w:p>
    <w:p w14:paraId="27D1C361" w14:textId="77777777" w:rsidR="002A74E9" w:rsidRDefault="00504576">
      <w:pPr>
        <w:jc w:val="both"/>
        <w:rPr>
          <w:rFonts w:ascii="Comic Sans MS" w:hAnsi="Comic Sans MS"/>
          <w:lang w:val="en-US"/>
        </w:rPr>
      </w:pPr>
      <w:r>
        <w:rPr>
          <w:rFonts w:ascii="Comic Sans MS" w:hAnsi="Comic Sans MS"/>
          <w:lang w:val="en-US"/>
        </w:rPr>
        <w:tab/>
        <w:t xml:space="preserve">As a gesture of our commitment to your participation, we are pleased to inform you that accommodation and meals will be provided at no cost, and there is no participation fee associated with this program. Additionally, transportation to and from the venue will be arranged for foreign cadets and young officers participating in the event. For detailed information, please refer to the administrative documents accompanying this invitation. </w:t>
      </w:r>
    </w:p>
    <w:p w14:paraId="2A2A96D4" w14:textId="77777777" w:rsidR="00DF2981" w:rsidRPr="00CA6BED" w:rsidRDefault="00DF2981">
      <w:pPr>
        <w:jc w:val="both"/>
        <w:rPr>
          <w:rFonts w:ascii="Comic Sans MS" w:hAnsi="Comic Sans MS"/>
          <w:lang w:val="en-US"/>
        </w:rPr>
      </w:pPr>
    </w:p>
    <w:p w14:paraId="20321075" w14:textId="56C57D6D" w:rsidR="006F765A" w:rsidRDefault="002A74E9" w:rsidP="00DF2981">
      <w:pPr>
        <w:ind w:firstLine="709"/>
        <w:jc w:val="both"/>
        <w:rPr>
          <w:rFonts w:ascii="Comic Sans MS" w:hAnsi="Comic Sans MS"/>
          <w:lang w:val="en-US"/>
        </w:rPr>
      </w:pPr>
      <w:r>
        <w:rPr>
          <w:rFonts w:ascii="Comic Sans MS" w:hAnsi="Comic Sans MS"/>
          <w:lang w:val="en-US"/>
        </w:rPr>
        <w:t xml:space="preserve">Separately, and entirely optional, we are pleased to offer up to fifteen (15) participants, on a first-come, first-served basis, the opportunity to take part free of charge in the 43rd Classic Marathon Race, taking place on Sunday, 8 November. This event is not part of the Leadership Programme; however, as registration for the race is normally fully booked well in advance and individual participation is almost impossible to secure, we are able to guarantee places for our guests, and as the race happens to coincide with your stay, we are pleased to extend this opportunity, with accommodation arrangements adjusted accordingly.  </w:t>
      </w:r>
    </w:p>
    <w:p w14:paraId="7B998BE4" w14:textId="77777777" w:rsidR="00DF2981" w:rsidRDefault="00DF2981" w:rsidP="00DF2981">
      <w:pPr>
        <w:ind w:firstLine="709"/>
        <w:jc w:val="both"/>
        <w:rPr>
          <w:rFonts w:hint="eastAsia"/>
        </w:rPr>
      </w:pPr>
    </w:p>
    <w:p w14:paraId="0A5CEC88" w14:textId="2307DE21" w:rsidR="00CA6BED" w:rsidRDefault="00504576">
      <w:pPr>
        <w:jc w:val="both"/>
        <w:rPr>
          <w:rFonts w:ascii="Comic Sans MS" w:hAnsi="Comic Sans MS"/>
          <w:lang w:val="en-US"/>
        </w:rPr>
      </w:pPr>
      <w:r>
        <w:rPr>
          <w:rFonts w:ascii="Comic Sans MS" w:hAnsi="Comic Sans MS"/>
          <w:lang w:val="en-US"/>
        </w:rPr>
        <w:tab/>
        <w:t>Your acceptance of this invitation would be greatly appreciated, and we kindly request you to nominate candidates from your institution to take part in this invaluable training activity.</w:t>
      </w:r>
    </w:p>
    <w:p w14:paraId="158C6001" w14:textId="77777777" w:rsidR="00DF2981" w:rsidRDefault="00DF2981">
      <w:pPr>
        <w:jc w:val="both"/>
        <w:rPr>
          <w:rFonts w:hint="eastAsia"/>
        </w:rPr>
      </w:pPr>
    </w:p>
    <w:p w14:paraId="2227CA2A" w14:textId="4F727739" w:rsidR="006F765A" w:rsidRDefault="00504576">
      <w:pPr>
        <w:jc w:val="both"/>
        <w:rPr>
          <w:rFonts w:ascii="Comic Sans MS" w:hAnsi="Comic Sans MS"/>
          <w:lang w:val="en-US"/>
        </w:rPr>
      </w:pPr>
      <w:r>
        <w:rPr>
          <w:rFonts w:ascii="Comic Sans MS" w:hAnsi="Comic Sans MS"/>
          <w:lang w:val="en-US"/>
        </w:rPr>
        <w:tab/>
        <w:t>We eagerly anticipate the honor of welcoming you, along with your cadets and young officers, to the Hellenic Naval Academy for an enlightening and productive event.</w:t>
      </w:r>
    </w:p>
    <w:p w14:paraId="066FCFE9" w14:textId="77777777" w:rsidR="00DF2981" w:rsidRDefault="00DF2981">
      <w:pPr>
        <w:jc w:val="both"/>
        <w:rPr>
          <w:rFonts w:ascii="Comic Sans MS" w:hAnsi="Comic Sans MS"/>
          <w:lang w:val="en-US"/>
        </w:rPr>
      </w:pPr>
    </w:p>
    <w:p w14:paraId="1554DC1F" w14:textId="77777777" w:rsidR="00DF2981" w:rsidRDefault="00DF2981">
      <w:pPr>
        <w:jc w:val="both"/>
        <w:rPr>
          <w:rFonts w:hint="eastAsia"/>
        </w:rPr>
      </w:pPr>
    </w:p>
    <w:p w14:paraId="0A864576" w14:textId="58ED2C1F" w:rsidR="006F765A" w:rsidRDefault="00504576">
      <w:pPr>
        <w:jc w:val="both"/>
        <w:rPr>
          <w:rFonts w:ascii="Comic Sans MS" w:hAnsi="Comic Sans MS"/>
          <w:lang w:val="en-US"/>
        </w:rPr>
      </w:pPr>
      <w:r>
        <w:rPr>
          <w:rFonts w:ascii="Comic Sans MS" w:hAnsi="Comic Sans MS"/>
          <w:lang w:val="en-US"/>
        </w:rPr>
        <w:tab/>
      </w:r>
      <w:r>
        <w:rPr>
          <w:rFonts w:ascii="Comic Sans MS" w:hAnsi="Comic Sans MS"/>
          <w:lang w:val="en-US"/>
        </w:rPr>
        <w:tab/>
      </w:r>
      <w:r>
        <w:rPr>
          <w:rFonts w:ascii="Comic Sans MS" w:hAnsi="Comic Sans MS"/>
          <w:lang w:val="en-US"/>
        </w:rPr>
        <w:tab/>
      </w:r>
      <w:r>
        <w:rPr>
          <w:rFonts w:ascii="Comic Sans MS" w:hAnsi="Comic Sans MS"/>
          <w:lang w:val="en-US"/>
        </w:rPr>
        <w:tab/>
      </w:r>
      <w:r>
        <w:rPr>
          <w:rFonts w:ascii="Comic Sans MS" w:hAnsi="Comic Sans MS"/>
          <w:lang w:val="en-US"/>
        </w:rPr>
        <w:tab/>
        <w:t xml:space="preserve">          Sincerely,</w:t>
      </w:r>
    </w:p>
    <w:p w14:paraId="5C23828D" w14:textId="7554A038" w:rsidR="006F765A" w:rsidRDefault="00E14118">
      <w:pPr>
        <w:jc w:val="both"/>
        <w:rPr>
          <w:rFonts w:hint="eastAsia"/>
        </w:rPr>
      </w:pPr>
      <w:r>
        <w:rPr>
          <w:noProof/>
          <w:lang w:bidi="ar-SA"/>
        </w:rPr>
        <w:drawing>
          <wp:anchor distT="0" distB="0" distL="114300" distR="114300" simplePos="0" relativeHeight="251659264" behindDoc="0" locked="0" layoutInCell="1" allowOverlap="1" wp14:anchorId="4CEF0CE9" wp14:editId="14FDE6E4">
            <wp:simplePos x="0" y="0"/>
            <wp:positionH relativeFrom="column">
              <wp:posOffset>2080260</wp:posOffset>
            </wp:positionH>
            <wp:positionV relativeFrom="paragraph">
              <wp:posOffset>53340</wp:posOffset>
            </wp:positionV>
            <wp:extent cx="2865755" cy="1483995"/>
            <wp:effectExtent l="0" t="0" r="0" b="1905"/>
            <wp:wrapNone/>
            <wp:docPr id="8249216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21686" name=""/>
                    <pic:cNvPicPr/>
                  </pic:nvPicPr>
                  <pic:blipFill>
                    <a:blip r:embed="rId6"/>
                    <a:stretch>
                      <a:fillRect/>
                    </a:stretch>
                  </pic:blipFill>
                  <pic:spPr>
                    <a:xfrm>
                      <a:off x="0" y="0"/>
                      <a:ext cx="2865755" cy="1483995"/>
                    </a:xfrm>
                    <a:prstGeom prst="rect">
                      <a:avLst/>
                    </a:prstGeom>
                  </pic:spPr>
                </pic:pic>
              </a:graphicData>
            </a:graphic>
            <wp14:sizeRelH relativeFrom="margin">
              <wp14:pctWidth>0</wp14:pctWidth>
            </wp14:sizeRelH>
            <wp14:sizeRelV relativeFrom="margin">
              <wp14:pctHeight>0</wp14:pctHeight>
            </wp14:sizeRelV>
          </wp:anchor>
        </w:drawing>
      </w:r>
      <w:r w:rsidR="00504576">
        <w:rPr>
          <w:rFonts w:ascii="Comic Sans MS" w:hAnsi="Comic Sans MS"/>
          <w:lang w:val="en-US"/>
        </w:rPr>
        <w:tab/>
      </w:r>
      <w:r w:rsidR="00504576">
        <w:rPr>
          <w:rFonts w:ascii="Comic Sans MS" w:hAnsi="Comic Sans MS"/>
          <w:lang w:val="en-US"/>
        </w:rPr>
        <w:tab/>
      </w:r>
      <w:r w:rsidR="00504576">
        <w:rPr>
          <w:rFonts w:ascii="Comic Sans MS" w:hAnsi="Comic Sans MS"/>
          <w:lang w:val="en-US"/>
        </w:rPr>
        <w:tab/>
      </w:r>
      <w:r w:rsidR="00504576">
        <w:rPr>
          <w:rFonts w:ascii="Comic Sans MS" w:hAnsi="Comic Sans MS"/>
          <w:lang w:val="en-US"/>
        </w:rPr>
        <w:tab/>
      </w:r>
      <w:r w:rsidR="00504576">
        <w:rPr>
          <w:rFonts w:ascii="Comic Sans MS" w:hAnsi="Comic Sans MS"/>
          <w:lang w:val="en-US"/>
        </w:rPr>
        <w:tab/>
      </w:r>
      <w:r w:rsidR="00504576">
        <w:rPr>
          <w:rFonts w:ascii="Comic Sans MS" w:hAnsi="Comic Sans MS"/>
          <w:lang w:val="en-US"/>
        </w:rPr>
        <w:tab/>
        <w:t>Rear Admiral Ioannis Retsas</w:t>
      </w:r>
    </w:p>
    <w:p w14:paraId="1F2D2B32" w14:textId="0A7941E7" w:rsidR="006F765A" w:rsidRDefault="00504576">
      <w:pPr>
        <w:widowControl w:val="0"/>
        <w:spacing w:before="92"/>
        <w:jc w:val="both"/>
        <w:outlineLvl w:val="0"/>
        <w:rPr>
          <w:rFonts w:hint="eastAsia"/>
        </w:rPr>
      </w:pPr>
      <w:r>
        <w:rPr>
          <w:rFonts w:ascii="Comic Sans MS" w:hAnsi="Comic Sans MS"/>
          <w:lang w:val="en-US"/>
        </w:rPr>
        <w:tab/>
      </w:r>
      <w:r>
        <w:rPr>
          <w:rFonts w:ascii="Comic Sans MS" w:hAnsi="Comic Sans MS"/>
          <w:lang w:val="en-US"/>
        </w:rPr>
        <w:tab/>
      </w:r>
      <w:r>
        <w:rPr>
          <w:rFonts w:ascii="Comic Sans MS" w:hAnsi="Comic Sans MS"/>
          <w:lang w:val="en-US"/>
        </w:rPr>
        <w:tab/>
      </w:r>
      <w:r>
        <w:rPr>
          <w:rFonts w:ascii="Comic Sans MS" w:hAnsi="Comic Sans MS"/>
          <w:lang w:val="en-US"/>
        </w:rPr>
        <w:tab/>
      </w:r>
      <w:r>
        <w:rPr>
          <w:rFonts w:ascii="Comic Sans MS" w:hAnsi="Comic Sans MS"/>
          <w:lang w:val="en-US"/>
        </w:rPr>
        <w:tab/>
        <w:t>Hellenic Naval Academy Superintendent</w:t>
      </w:r>
    </w:p>
    <w:sectPr w:rsidR="006F765A">
      <w:headerReference w:type="default" r:id="rId7"/>
      <w:pgSz w:w="11906" w:h="16838"/>
      <w:pgMar w:top="1134" w:right="1134" w:bottom="709"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DDF52" w14:textId="77777777" w:rsidR="00094759" w:rsidRDefault="00094759">
      <w:pPr>
        <w:rPr>
          <w:rFonts w:hint="eastAsia"/>
        </w:rPr>
      </w:pPr>
      <w:r>
        <w:separator/>
      </w:r>
    </w:p>
  </w:endnote>
  <w:endnote w:type="continuationSeparator" w:id="0">
    <w:p w14:paraId="68D56F58" w14:textId="77777777" w:rsidR="00094759" w:rsidRDefault="0009475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ans CJK SC">
    <w:charset w:val="80"/>
    <w:family w:val="swiss"/>
    <w:pitch w:val="variable"/>
    <w:sig w:usb0="30000083" w:usb1="2BDF3C10" w:usb2="00000016" w:usb3="00000000" w:csb0="002E0107" w:csb1="00000000"/>
  </w:font>
  <w:font w:name="Lohit Devanagari">
    <w:panose1 w:val="00000000000000000000"/>
    <w:charset w:val="00"/>
    <w:family w:val="roman"/>
    <w:notTrueType/>
    <w:pitch w:val="default"/>
  </w:font>
  <w:font w:name="Times New Roman">
    <w:panose1 w:val="02020603050405020304"/>
    <w:charset w:val="A1"/>
    <w:family w:val="roman"/>
    <w:pitch w:val="variable"/>
    <w:sig w:usb0="E0002EFF" w:usb1="C000785B" w:usb2="00000009" w:usb3="00000000" w:csb0="000001FF" w:csb1="00000000"/>
  </w:font>
  <w:font w:name="Liberation Sans">
    <w:altName w:val="Arial"/>
    <w:charset w:val="01"/>
    <w:family w:val="roman"/>
    <w:pitch w:val="variable"/>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387E2" w14:textId="77777777" w:rsidR="00094759" w:rsidRDefault="00094759">
      <w:pPr>
        <w:rPr>
          <w:rFonts w:hint="eastAsia"/>
        </w:rPr>
      </w:pPr>
      <w:r>
        <w:separator/>
      </w:r>
    </w:p>
  </w:footnote>
  <w:footnote w:type="continuationSeparator" w:id="0">
    <w:p w14:paraId="42E18C83" w14:textId="77777777" w:rsidR="00094759" w:rsidRDefault="0009475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31" w:type="dxa"/>
      <w:tblLook w:val="04A0" w:firstRow="1" w:lastRow="0" w:firstColumn="1" w:lastColumn="0" w:noHBand="0" w:noVBand="1"/>
    </w:tblPr>
    <w:tblGrid>
      <w:gridCol w:w="2969"/>
      <w:gridCol w:w="3082"/>
      <w:gridCol w:w="3480"/>
    </w:tblGrid>
    <w:tr w:rsidR="006F765A" w14:paraId="21FF0F75" w14:textId="77777777">
      <w:tc>
        <w:tcPr>
          <w:tcW w:w="2969" w:type="dxa"/>
        </w:tcPr>
        <w:p w14:paraId="4510BC19" w14:textId="77777777" w:rsidR="006F765A" w:rsidRDefault="006F765A">
          <w:pPr>
            <w:pStyle w:val="a8"/>
            <w:rPr>
              <w:rFonts w:hint="eastAsia"/>
            </w:rPr>
          </w:pPr>
        </w:p>
      </w:tc>
      <w:tc>
        <w:tcPr>
          <w:tcW w:w="3082" w:type="dxa"/>
        </w:tcPr>
        <w:p w14:paraId="2E0CEC44" w14:textId="77777777" w:rsidR="006F765A" w:rsidRDefault="006F765A">
          <w:pPr>
            <w:pStyle w:val="a8"/>
            <w:jc w:val="center"/>
            <w:rPr>
              <w:rFonts w:hint="eastAsia"/>
            </w:rPr>
          </w:pPr>
        </w:p>
      </w:tc>
      <w:tc>
        <w:tcPr>
          <w:tcW w:w="3480" w:type="dxa"/>
        </w:tcPr>
        <w:p w14:paraId="40D0B6BC" w14:textId="77777777" w:rsidR="006F765A" w:rsidRDefault="006F765A">
          <w:pPr>
            <w:pStyle w:val="a8"/>
            <w:jc w:val="center"/>
            <w:rPr>
              <w:rFonts w:hint="eastAsia"/>
              <w:lang w:eastAsia="el-GR"/>
            </w:rPr>
          </w:pPr>
        </w:p>
      </w:tc>
    </w:tr>
    <w:tr w:rsidR="006F765A" w14:paraId="41A2B26E" w14:textId="77777777">
      <w:tc>
        <w:tcPr>
          <w:tcW w:w="2969" w:type="dxa"/>
        </w:tcPr>
        <w:p w14:paraId="5100C814" w14:textId="77777777" w:rsidR="006F765A" w:rsidRDefault="006F765A">
          <w:pPr>
            <w:pStyle w:val="a8"/>
            <w:rPr>
              <w:rFonts w:hint="eastAsia"/>
            </w:rPr>
          </w:pPr>
        </w:p>
      </w:tc>
      <w:tc>
        <w:tcPr>
          <w:tcW w:w="3082" w:type="dxa"/>
        </w:tcPr>
        <w:p w14:paraId="26089988" w14:textId="77777777" w:rsidR="006F765A" w:rsidRDefault="006F765A">
          <w:pPr>
            <w:pStyle w:val="a8"/>
            <w:jc w:val="center"/>
            <w:rPr>
              <w:rFonts w:hint="eastAsia"/>
            </w:rPr>
          </w:pPr>
        </w:p>
      </w:tc>
      <w:tc>
        <w:tcPr>
          <w:tcW w:w="3480" w:type="dxa"/>
        </w:tcPr>
        <w:p w14:paraId="32F6D052" w14:textId="77777777" w:rsidR="006F765A" w:rsidRDefault="006F765A">
          <w:pPr>
            <w:pStyle w:val="a8"/>
            <w:jc w:val="right"/>
            <w:rPr>
              <w:rFonts w:hint="eastAsia"/>
              <w:lang w:eastAsia="el-GR"/>
            </w:rPr>
          </w:pPr>
        </w:p>
      </w:tc>
    </w:tr>
    <w:tr w:rsidR="006F765A" w14:paraId="1F01463D" w14:textId="77777777">
      <w:tc>
        <w:tcPr>
          <w:tcW w:w="2969" w:type="dxa"/>
        </w:tcPr>
        <w:p w14:paraId="19A3FB3B" w14:textId="77777777" w:rsidR="006F765A" w:rsidRDefault="00504576">
          <w:pPr>
            <w:pStyle w:val="a8"/>
            <w:rPr>
              <w:rFonts w:hint="eastAsia"/>
            </w:rPr>
          </w:pPr>
          <w:r>
            <w:rPr>
              <w:noProof/>
            </w:rPr>
            <w:drawing>
              <wp:anchor distT="0" distB="0" distL="0" distR="0" simplePos="0" relativeHeight="2" behindDoc="1" locked="0" layoutInCell="1" allowOverlap="1" wp14:anchorId="691837E9" wp14:editId="6125DAAE">
                <wp:simplePos x="0" y="0"/>
                <wp:positionH relativeFrom="column">
                  <wp:posOffset>292735</wp:posOffset>
                </wp:positionH>
                <wp:positionV relativeFrom="paragraph">
                  <wp:posOffset>119380</wp:posOffset>
                </wp:positionV>
                <wp:extent cx="988695" cy="784860"/>
                <wp:effectExtent l="0" t="0" r="0" b="0"/>
                <wp:wrapSquare wrapText="largest"/>
                <wp:docPr id="1"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pic:cNvPicPr>
                          <a:picLocks noChangeAspect="1" noChangeArrowheads="1"/>
                        </pic:cNvPicPr>
                      </pic:nvPicPr>
                      <pic:blipFill>
                        <a:blip r:embed="rId1"/>
                        <a:stretch>
                          <a:fillRect/>
                        </a:stretch>
                      </pic:blipFill>
                      <pic:spPr bwMode="auto">
                        <a:xfrm>
                          <a:off x="0" y="0"/>
                          <a:ext cx="988695" cy="784860"/>
                        </a:xfrm>
                        <a:prstGeom prst="rect">
                          <a:avLst/>
                        </a:prstGeom>
                      </pic:spPr>
                    </pic:pic>
                  </a:graphicData>
                </a:graphic>
              </wp:anchor>
            </w:drawing>
          </w:r>
        </w:p>
      </w:tc>
      <w:tc>
        <w:tcPr>
          <w:tcW w:w="3082" w:type="dxa"/>
        </w:tcPr>
        <w:p w14:paraId="42E9D509" w14:textId="77777777" w:rsidR="006F765A" w:rsidRDefault="00504576">
          <w:pPr>
            <w:pStyle w:val="a8"/>
            <w:jc w:val="center"/>
            <w:rPr>
              <w:rFonts w:hint="eastAsia"/>
            </w:rPr>
          </w:pPr>
          <w:r>
            <w:rPr>
              <w:noProof/>
            </w:rPr>
            <w:drawing>
              <wp:inline distT="0" distB="0" distL="0" distR="0" wp14:anchorId="04433AC7" wp14:editId="2232978C">
                <wp:extent cx="676275" cy="1038860"/>
                <wp:effectExtent l="0" t="0" r="0" b="0"/>
                <wp:docPr id="2" name="Εικόνα 351663813" descr="Εικόνα που περιέχει σύμβολο, έμβλημα, clipart,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351663813" descr="Εικόνα που περιέχει σύμβολο, έμβλημα, clipart, λογότυπο&#10;&#10;Περιγραφή που δημιουργήθηκε αυτόματα"/>
                        <pic:cNvPicPr>
                          <a:picLocks noChangeAspect="1" noChangeArrowheads="1"/>
                        </pic:cNvPicPr>
                      </pic:nvPicPr>
                      <pic:blipFill>
                        <a:blip r:embed="rId2"/>
                        <a:stretch>
                          <a:fillRect/>
                        </a:stretch>
                      </pic:blipFill>
                      <pic:spPr bwMode="auto">
                        <a:xfrm>
                          <a:off x="0" y="0"/>
                          <a:ext cx="676275" cy="1038860"/>
                        </a:xfrm>
                        <a:prstGeom prst="rect">
                          <a:avLst/>
                        </a:prstGeom>
                      </pic:spPr>
                    </pic:pic>
                  </a:graphicData>
                </a:graphic>
              </wp:inline>
            </w:drawing>
          </w:r>
        </w:p>
      </w:tc>
      <w:tc>
        <w:tcPr>
          <w:tcW w:w="3480" w:type="dxa"/>
        </w:tcPr>
        <w:p w14:paraId="1F9E8281" w14:textId="77777777" w:rsidR="006F765A" w:rsidRDefault="00504576">
          <w:pPr>
            <w:pStyle w:val="a8"/>
            <w:jc w:val="right"/>
            <w:rPr>
              <w:rFonts w:hint="eastAsia"/>
            </w:rPr>
          </w:pPr>
          <w:r>
            <w:rPr>
              <w:noProof/>
            </w:rPr>
            <w:drawing>
              <wp:inline distT="0" distB="0" distL="0" distR="0" wp14:anchorId="09EC92A1" wp14:editId="53C1E9E0">
                <wp:extent cx="961390" cy="963295"/>
                <wp:effectExtent l="0" t="0" r="0" b="0"/>
                <wp:docPr id="3" name="Εικόνα 409901907" descr="Εικόνα που περιέχει έμβλημα, σύμβολο, σήμα, οικόσημ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409901907" descr="Εικόνα που περιέχει έμβλημα, σύμβολο, σήμα, οικόσημο&#10;&#10;Περιγραφή που δημιουργήθηκε αυτόματα"/>
                        <pic:cNvPicPr>
                          <a:picLocks noChangeAspect="1" noChangeArrowheads="1"/>
                        </pic:cNvPicPr>
                      </pic:nvPicPr>
                      <pic:blipFill>
                        <a:blip r:embed="rId3"/>
                        <a:stretch>
                          <a:fillRect/>
                        </a:stretch>
                      </pic:blipFill>
                      <pic:spPr bwMode="auto">
                        <a:xfrm>
                          <a:off x="0" y="0"/>
                          <a:ext cx="961390" cy="963295"/>
                        </a:xfrm>
                        <a:prstGeom prst="rect">
                          <a:avLst/>
                        </a:prstGeom>
                      </pic:spPr>
                    </pic:pic>
                  </a:graphicData>
                </a:graphic>
              </wp:inline>
            </w:drawing>
          </w:r>
        </w:p>
      </w:tc>
    </w:tr>
  </w:tbl>
  <w:p w14:paraId="0EF04E8E" w14:textId="77777777" w:rsidR="006F765A" w:rsidRDefault="006F765A">
    <w:pPr>
      <w:pStyle w:val="a8"/>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65A"/>
    <w:rsid w:val="000423E1"/>
    <w:rsid w:val="00042401"/>
    <w:rsid w:val="00094759"/>
    <w:rsid w:val="000D2C5E"/>
    <w:rsid w:val="000E3968"/>
    <w:rsid w:val="00241F3F"/>
    <w:rsid w:val="002A74E9"/>
    <w:rsid w:val="002C4571"/>
    <w:rsid w:val="002D6349"/>
    <w:rsid w:val="00381790"/>
    <w:rsid w:val="00393D16"/>
    <w:rsid w:val="0046652E"/>
    <w:rsid w:val="004B2648"/>
    <w:rsid w:val="004D766A"/>
    <w:rsid w:val="004F0727"/>
    <w:rsid w:val="00500B68"/>
    <w:rsid w:val="00504576"/>
    <w:rsid w:val="00513A4D"/>
    <w:rsid w:val="00573DDF"/>
    <w:rsid w:val="00596557"/>
    <w:rsid w:val="005C5877"/>
    <w:rsid w:val="005D6F51"/>
    <w:rsid w:val="005E1AED"/>
    <w:rsid w:val="006556B1"/>
    <w:rsid w:val="006F765A"/>
    <w:rsid w:val="00723DEE"/>
    <w:rsid w:val="0075364F"/>
    <w:rsid w:val="00783ECE"/>
    <w:rsid w:val="007D014D"/>
    <w:rsid w:val="00806294"/>
    <w:rsid w:val="008778CD"/>
    <w:rsid w:val="008978F7"/>
    <w:rsid w:val="008B1174"/>
    <w:rsid w:val="00900B15"/>
    <w:rsid w:val="009B296A"/>
    <w:rsid w:val="00A64623"/>
    <w:rsid w:val="00A8617A"/>
    <w:rsid w:val="00B13A7A"/>
    <w:rsid w:val="00B97059"/>
    <w:rsid w:val="00CA6BED"/>
    <w:rsid w:val="00CD10C0"/>
    <w:rsid w:val="00CE419F"/>
    <w:rsid w:val="00CE4514"/>
    <w:rsid w:val="00CF11EE"/>
    <w:rsid w:val="00CF341E"/>
    <w:rsid w:val="00D2682C"/>
    <w:rsid w:val="00D37586"/>
    <w:rsid w:val="00D552A5"/>
    <w:rsid w:val="00D7760D"/>
    <w:rsid w:val="00DF2981"/>
    <w:rsid w:val="00E1043B"/>
    <w:rsid w:val="00E14118"/>
    <w:rsid w:val="00E21E8B"/>
    <w:rsid w:val="00F13FB5"/>
    <w:rsid w:val="00F85B0F"/>
    <w:rsid w:val="00F86A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FF36D"/>
  <w15:docId w15:val="{3FEB0FF1-EEB6-4949-8926-C88D6DF7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w:hAnsi="Liberation Serif" w:cs="Lohit Devanagari"/>
        <w:kern w:val="2"/>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pPr>
      <w:keepNext/>
      <w:spacing w:before="240" w:after="120"/>
    </w:pPr>
    <w:rPr>
      <w:rFonts w:ascii="Liberation Sans"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Ευρετήριο"/>
    <w:basedOn w:val="a"/>
    <w:qFormat/>
    <w:pPr>
      <w:suppressLineNumbers/>
    </w:pPr>
  </w:style>
  <w:style w:type="paragraph" w:styleId="a8">
    <w:name w:val="header"/>
    <w:basedOn w:val="a"/>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435</Words>
  <Characters>2353</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HNA ERASMUS Bureau Supervisor</cp:lastModifiedBy>
  <cp:revision>4</cp:revision>
  <dcterms:created xsi:type="dcterms:W3CDTF">2026-07-24T15:50:00Z</dcterms:created>
  <dcterms:modified xsi:type="dcterms:W3CDTF">2026-07-24T19:15:00Z</dcterms:modified>
  <dc:language>de-DE</dc:language>
</cp:coreProperties>
</file>