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54EC" w14:textId="217C4496" w:rsidR="009F24B1" w:rsidRPr="0098057B" w:rsidRDefault="00D37CD5" w:rsidP="00D37CD5">
      <w:pPr>
        <w:pStyle w:val="BodyText"/>
        <w:spacing w:before="10"/>
        <w:jc w:val="center"/>
        <w:rPr>
          <w:b/>
          <w:sz w:val="24"/>
          <w:szCs w:val="24"/>
        </w:rPr>
      </w:pPr>
      <w:r w:rsidRPr="0098057B">
        <w:rPr>
          <w:b/>
          <w:sz w:val="24"/>
          <w:szCs w:val="24"/>
        </w:rPr>
        <w:t>Program</w:t>
      </w:r>
    </w:p>
    <w:p w14:paraId="5E8DC196" w14:textId="2872F188" w:rsidR="009F24B1" w:rsidRPr="00A34575" w:rsidRDefault="009649AB" w:rsidP="00EF0AD4">
      <w:pPr>
        <w:spacing w:line="360" w:lineRule="auto"/>
        <w:rPr>
          <w:b/>
          <w:spacing w:val="-5"/>
          <w:sz w:val="20"/>
        </w:rPr>
      </w:pPr>
      <w:r w:rsidRPr="00A34575">
        <w:rPr>
          <w:b/>
          <w:spacing w:val="-5"/>
          <w:sz w:val="20"/>
        </w:rPr>
        <w:t>Name:</w:t>
      </w:r>
    </w:p>
    <w:p w14:paraId="0415E7D0" w14:textId="31214C5C" w:rsidR="009649AB" w:rsidRDefault="009649AB" w:rsidP="00EF0AD4">
      <w:pPr>
        <w:spacing w:line="360" w:lineRule="auto"/>
        <w:rPr>
          <w:sz w:val="20"/>
        </w:rPr>
      </w:pPr>
      <w:r>
        <w:rPr>
          <w:sz w:val="20"/>
        </w:rPr>
        <w:t>Military Skills</w:t>
      </w:r>
      <w:r w:rsidR="009C3C97">
        <w:rPr>
          <w:sz w:val="20"/>
        </w:rPr>
        <w:t xml:space="preserve"> Training</w:t>
      </w:r>
      <w:r>
        <w:rPr>
          <w:sz w:val="20"/>
        </w:rPr>
        <w:t xml:space="preserve"> Program</w:t>
      </w:r>
    </w:p>
    <w:p w14:paraId="5FD7DA43" w14:textId="28955621" w:rsidR="009649AB" w:rsidRPr="00A34575" w:rsidRDefault="009649AB" w:rsidP="00EF0AD4">
      <w:pPr>
        <w:spacing w:before="240" w:line="360" w:lineRule="auto"/>
        <w:rPr>
          <w:b/>
          <w:sz w:val="20"/>
        </w:rPr>
      </w:pPr>
      <w:r w:rsidRPr="00A34575">
        <w:rPr>
          <w:b/>
          <w:sz w:val="20"/>
        </w:rPr>
        <w:t>Objectives:</w:t>
      </w:r>
    </w:p>
    <w:p w14:paraId="0E7E76B1" w14:textId="6FB668DC" w:rsidR="00A34575" w:rsidRPr="00B50EFE" w:rsidRDefault="00A34575" w:rsidP="00B50EFE">
      <w:pPr>
        <w:pStyle w:val="ListParagraph"/>
        <w:numPr>
          <w:ilvl w:val="0"/>
          <w:numId w:val="3"/>
        </w:numPr>
        <w:spacing w:line="360" w:lineRule="auto"/>
        <w:rPr>
          <w:sz w:val="20"/>
        </w:rPr>
      </w:pPr>
      <w:r w:rsidRPr="00B50EFE">
        <w:rPr>
          <w:sz w:val="20"/>
        </w:rPr>
        <w:t xml:space="preserve">Development of individual and decision-making skills on </w:t>
      </w:r>
      <w:r w:rsidR="00285ED0" w:rsidRPr="00B50EFE">
        <w:rPr>
          <w:sz w:val="20"/>
        </w:rPr>
        <w:t>battlefield</w:t>
      </w:r>
      <w:r w:rsidRPr="00B50EFE">
        <w:rPr>
          <w:sz w:val="20"/>
        </w:rPr>
        <w:t xml:space="preserve"> operations, operating from a Forward Operating Base (FOB).</w:t>
      </w:r>
    </w:p>
    <w:p w14:paraId="38AFFDF7" w14:textId="0059CEA9" w:rsidR="009649AB" w:rsidRPr="00FC052A" w:rsidRDefault="00A34575" w:rsidP="00B50EFE">
      <w:pPr>
        <w:pStyle w:val="ListParagraph"/>
        <w:numPr>
          <w:ilvl w:val="0"/>
          <w:numId w:val="3"/>
        </w:numPr>
        <w:spacing w:line="360" w:lineRule="auto"/>
        <w:rPr>
          <w:sz w:val="20"/>
        </w:rPr>
      </w:pPr>
      <w:r w:rsidRPr="00FC052A">
        <w:rPr>
          <w:sz w:val="20"/>
        </w:rPr>
        <w:t xml:space="preserve">Development </w:t>
      </w:r>
      <w:r w:rsidR="00B70CB4" w:rsidRPr="00FC052A">
        <w:rPr>
          <w:sz w:val="20"/>
        </w:rPr>
        <w:t xml:space="preserve">and practice of techniques to </w:t>
      </w:r>
      <w:r w:rsidRPr="00FC052A">
        <w:rPr>
          <w:sz w:val="20"/>
        </w:rPr>
        <w:t xml:space="preserve">Overcome </w:t>
      </w:r>
      <w:r w:rsidR="002B4DDE" w:rsidRPr="00FC052A">
        <w:rPr>
          <w:sz w:val="20"/>
        </w:rPr>
        <w:t xml:space="preserve">Natural </w:t>
      </w:r>
      <w:r w:rsidRPr="00FC052A">
        <w:rPr>
          <w:sz w:val="20"/>
        </w:rPr>
        <w:t>Obstacles in mountain environment.</w:t>
      </w:r>
    </w:p>
    <w:p w14:paraId="1FE32207" w14:textId="39F5F0AF" w:rsidR="009649AB" w:rsidRPr="00A34575" w:rsidRDefault="009649AB" w:rsidP="00EF0AD4">
      <w:pPr>
        <w:spacing w:before="240" w:line="360" w:lineRule="auto"/>
        <w:rPr>
          <w:b/>
          <w:sz w:val="20"/>
        </w:rPr>
      </w:pPr>
      <w:r w:rsidRPr="00A34575">
        <w:rPr>
          <w:b/>
          <w:sz w:val="20"/>
        </w:rPr>
        <w:t>Learning Outcomes:</w:t>
      </w:r>
    </w:p>
    <w:p w14:paraId="180B19F1" w14:textId="39031AC0" w:rsidR="00A34575" w:rsidRPr="00B50EFE" w:rsidRDefault="0009660B" w:rsidP="00B50EFE">
      <w:pPr>
        <w:pStyle w:val="ListParagraph"/>
        <w:numPr>
          <w:ilvl w:val="0"/>
          <w:numId w:val="2"/>
        </w:numPr>
        <w:spacing w:line="360" w:lineRule="auto"/>
        <w:rPr>
          <w:sz w:val="20"/>
        </w:rPr>
      </w:pPr>
      <w:r>
        <w:rPr>
          <w:sz w:val="20"/>
        </w:rPr>
        <w:t>P</w:t>
      </w:r>
      <w:r w:rsidR="00A34575" w:rsidRPr="00B50EFE">
        <w:rPr>
          <w:sz w:val="20"/>
        </w:rPr>
        <w:t>rocedures and techniques to operate from a FOB</w:t>
      </w:r>
      <w:r w:rsidR="004F7FC5" w:rsidRPr="00B50EFE">
        <w:rPr>
          <w:sz w:val="20"/>
        </w:rPr>
        <w:t>.</w:t>
      </w:r>
    </w:p>
    <w:p w14:paraId="798F587F" w14:textId="3B87B33E" w:rsidR="00A34575" w:rsidRPr="00B50EFE" w:rsidRDefault="00A34575" w:rsidP="00B50EFE">
      <w:pPr>
        <w:pStyle w:val="ListParagraph"/>
        <w:numPr>
          <w:ilvl w:val="0"/>
          <w:numId w:val="2"/>
        </w:numPr>
        <w:spacing w:line="360" w:lineRule="auto"/>
        <w:rPr>
          <w:sz w:val="20"/>
        </w:rPr>
      </w:pPr>
      <w:r w:rsidRPr="00B50EFE">
        <w:rPr>
          <w:sz w:val="20"/>
        </w:rPr>
        <w:t xml:space="preserve">Principles, rules and procedures </w:t>
      </w:r>
      <w:r w:rsidR="00266AE4">
        <w:rPr>
          <w:sz w:val="20"/>
        </w:rPr>
        <w:t xml:space="preserve">for overcoming </w:t>
      </w:r>
      <w:r w:rsidRPr="00B50EFE">
        <w:rPr>
          <w:sz w:val="20"/>
        </w:rPr>
        <w:t>natural obstacles</w:t>
      </w:r>
      <w:r w:rsidR="004F7FC5" w:rsidRPr="00B50EFE">
        <w:rPr>
          <w:sz w:val="20"/>
        </w:rPr>
        <w:t>.</w:t>
      </w:r>
    </w:p>
    <w:p w14:paraId="555BD00E" w14:textId="31078EBD" w:rsidR="009649AB" w:rsidRPr="00A34575" w:rsidRDefault="009649AB" w:rsidP="00EF0AD4">
      <w:pPr>
        <w:spacing w:before="240" w:line="360" w:lineRule="auto"/>
        <w:rPr>
          <w:b/>
          <w:sz w:val="20"/>
        </w:rPr>
      </w:pPr>
      <w:r w:rsidRPr="00A34575">
        <w:rPr>
          <w:b/>
          <w:sz w:val="20"/>
        </w:rPr>
        <w:t>Target:</w:t>
      </w:r>
    </w:p>
    <w:p w14:paraId="7AF8B513" w14:textId="77777777" w:rsidR="00AE5FA5" w:rsidRDefault="00AE5FA5" w:rsidP="00EF0AD4">
      <w:pPr>
        <w:spacing w:line="360" w:lineRule="auto"/>
        <w:rPr>
          <w:sz w:val="20"/>
        </w:rPr>
      </w:pPr>
      <w:r>
        <w:rPr>
          <w:sz w:val="20"/>
        </w:rPr>
        <w:t>Program limited to 10 students (2</w:t>
      </w:r>
      <w:r>
        <w:rPr>
          <w:sz w:val="20"/>
          <w:vertAlign w:val="superscript"/>
        </w:rPr>
        <w:t>nd</w:t>
      </w:r>
      <w:r>
        <w:rPr>
          <w:sz w:val="20"/>
        </w:rPr>
        <w:t xml:space="preserve"> grade) in total. </w:t>
      </w:r>
    </w:p>
    <w:p w14:paraId="39537E6B" w14:textId="02225A8E" w:rsidR="009649AB" w:rsidRPr="00AE5FA5" w:rsidRDefault="00AE5FA5" w:rsidP="00EF0AD4">
      <w:pPr>
        <w:spacing w:line="360" w:lineRule="auto"/>
        <w:rPr>
          <w:sz w:val="20"/>
        </w:rPr>
      </w:pPr>
      <w:r w:rsidRPr="00AE5FA5">
        <w:rPr>
          <w:sz w:val="20"/>
        </w:rPr>
        <w:t>Registrations will be accepted on a first-come, first-served basis.</w:t>
      </w:r>
    </w:p>
    <w:p w14:paraId="65814E67" w14:textId="1DD4D2F8" w:rsidR="009649AB" w:rsidRPr="00A34575" w:rsidRDefault="009649AB" w:rsidP="00EF0AD4">
      <w:pPr>
        <w:spacing w:before="240" w:line="360" w:lineRule="auto"/>
        <w:rPr>
          <w:b/>
          <w:sz w:val="20"/>
        </w:rPr>
      </w:pPr>
      <w:r w:rsidRPr="00A34575">
        <w:rPr>
          <w:b/>
          <w:sz w:val="20"/>
        </w:rPr>
        <w:t>Period:</w:t>
      </w:r>
    </w:p>
    <w:p w14:paraId="00C51BF7" w14:textId="4E435F25" w:rsidR="009649AB" w:rsidRDefault="007D5991" w:rsidP="00EF0AD4">
      <w:pPr>
        <w:spacing w:line="360" w:lineRule="auto"/>
        <w:rPr>
          <w:sz w:val="20"/>
        </w:rPr>
      </w:pPr>
      <w:r>
        <w:rPr>
          <w:sz w:val="20"/>
        </w:rPr>
        <w:t>14</w:t>
      </w:r>
      <w:r w:rsidR="00A34575">
        <w:rPr>
          <w:sz w:val="20"/>
        </w:rPr>
        <w:t>-</w:t>
      </w:r>
      <w:r>
        <w:rPr>
          <w:sz w:val="20"/>
        </w:rPr>
        <w:t>18</w:t>
      </w:r>
      <w:r w:rsidR="00A34575">
        <w:rPr>
          <w:sz w:val="20"/>
        </w:rPr>
        <w:t xml:space="preserve"> July 202</w:t>
      </w:r>
      <w:r>
        <w:rPr>
          <w:sz w:val="20"/>
        </w:rPr>
        <w:t>5</w:t>
      </w:r>
      <w:r w:rsidR="00B50EFE">
        <w:rPr>
          <w:sz w:val="20"/>
        </w:rPr>
        <w:t>.</w:t>
      </w:r>
    </w:p>
    <w:p w14:paraId="22E84674" w14:textId="0912C20A" w:rsidR="009649AB" w:rsidRPr="00A34575" w:rsidRDefault="009649AB" w:rsidP="00EF0AD4">
      <w:pPr>
        <w:spacing w:before="240" w:line="360" w:lineRule="auto"/>
        <w:rPr>
          <w:b/>
          <w:sz w:val="20"/>
        </w:rPr>
      </w:pPr>
      <w:r w:rsidRPr="00A34575">
        <w:rPr>
          <w:b/>
          <w:sz w:val="20"/>
        </w:rPr>
        <w:t>Prerequisites:</w:t>
      </w:r>
    </w:p>
    <w:p w14:paraId="47226F0E" w14:textId="77777777" w:rsidR="00A34575" w:rsidRPr="00B50EFE" w:rsidRDefault="00A34575" w:rsidP="00B50EFE">
      <w:pPr>
        <w:pStyle w:val="ListParagraph"/>
        <w:numPr>
          <w:ilvl w:val="0"/>
          <w:numId w:val="1"/>
        </w:numPr>
        <w:spacing w:line="360" w:lineRule="auto"/>
        <w:rPr>
          <w:sz w:val="20"/>
        </w:rPr>
      </w:pPr>
      <w:r w:rsidRPr="00B50EFE">
        <w:rPr>
          <w:sz w:val="20"/>
        </w:rPr>
        <w:t xml:space="preserve">English: Common European Framework of Reference for Languages Level </w:t>
      </w:r>
      <w:proofErr w:type="gramStart"/>
      <w:r w:rsidRPr="00B50EFE">
        <w:rPr>
          <w:sz w:val="20"/>
        </w:rPr>
        <w:t>B1;</w:t>
      </w:r>
      <w:proofErr w:type="gramEnd"/>
    </w:p>
    <w:p w14:paraId="6E0244D2" w14:textId="204FDD27" w:rsidR="009649AB" w:rsidRPr="00FC052A" w:rsidRDefault="00A34575" w:rsidP="00B50EFE">
      <w:pPr>
        <w:pStyle w:val="ListParagraph"/>
        <w:numPr>
          <w:ilvl w:val="0"/>
          <w:numId w:val="1"/>
        </w:numPr>
        <w:spacing w:line="360" w:lineRule="auto"/>
        <w:rPr>
          <w:sz w:val="20"/>
        </w:rPr>
      </w:pPr>
      <w:r w:rsidRPr="00FC052A">
        <w:rPr>
          <w:sz w:val="20"/>
        </w:rPr>
        <w:t>Adequate physical</w:t>
      </w:r>
      <w:r w:rsidR="006A5015" w:rsidRPr="00FC052A">
        <w:rPr>
          <w:sz w:val="20"/>
        </w:rPr>
        <w:t xml:space="preserve"> fitness</w:t>
      </w:r>
      <w:r w:rsidR="00CA551A" w:rsidRPr="00FC052A">
        <w:rPr>
          <w:sz w:val="20"/>
        </w:rPr>
        <w:t>,</w:t>
      </w:r>
      <w:r w:rsidRPr="00FC052A">
        <w:rPr>
          <w:sz w:val="20"/>
        </w:rPr>
        <w:t xml:space="preserve"> psychological preparation and good medical condition</w:t>
      </w:r>
      <w:r w:rsidR="00FC052A">
        <w:rPr>
          <w:sz w:val="20"/>
        </w:rPr>
        <w:t xml:space="preserve"> </w:t>
      </w:r>
      <w:r w:rsidR="00FC052A" w:rsidRPr="00FC052A">
        <w:rPr>
          <w:sz w:val="20"/>
        </w:rPr>
        <w:t>(military standards)</w:t>
      </w:r>
      <w:r w:rsidR="008E330B" w:rsidRPr="00FC052A">
        <w:rPr>
          <w:sz w:val="20"/>
        </w:rPr>
        <w:t>.</w:t>
      </w:r>
    </w:p>
    <w:p w14:paraId="74BBF8DB" w14:textId="09F8425B" w:rsidR="009649AB" w:rsidRPr="00A34575" w:rsidRDefault="009649AB" w:rsidP="00EF0AD4">
      <w:pPr>
        <w:spacing w:before="240" w:line="360" w:lineRule="auto"/>
        <w:rPr>
          <w:b/>
          <w:sz w:val="20"/>
        </w:rPr>
      </w:pPr>
      <w:r w:rsidRPr="00A34575">
        <w:rPr>
          <w:b/>
          <w:sz w:val="20"/>
        </w:rPr>
        <w:t>Ac</w:t>
      </w:r>
      <w:r w:rsidR="00AC12A9">
        <w:rPr>
          <w:b/>
          <w:sz w:val="20"/>
        </w:rPr>
        <w:t>t</w:t>
      </w:r>
      <w:r w:rsidRPr="00A34575">
        <w:rPr>
          <w:b/>
          <w:sz w:val="20"/>
        </w:rPr>
        <w:t>ivities:</w:t>
      </w:r>
    </w:p>
    <w:p w14:paraId="0CC5DC7F" w14:textId="77777777" w:rsidR="00FC052A" w:rsidRPr="00FC052A" w:rsidRDefault="00E16F7C" w:rsidP="00CA551A">
      <w:pPr>
        <w:spacing w:line="360" w:lineRule="auto"/>
        <w:jc w:val="both"/>
        <w:rPr>
          <w:rFonts w:asciiTheme="minorHAnsi" w:hAnsiTheme="minorHAnsi" w:cstheme="minorHAnsi"/>
          <w:sz w:val="20"/>
          <w:szCs w:val="20"/>
          <w:u w:val="single"/>
        </w:rPr>
      </w:pPr>
      <w:r w:rsidRPr="00FC052A">
        <w:rPr>
          <w:rFonts w:asciiTheme="minorHAnsi" w:hAnsiTheme="minorHAnsi" w:cstheme="minorHAnsi"/>
          <w:sz w:val="20"/>
          <w:szCs w:val="20"/>
          <w:u w:val="single"/>
        </w:rPr>
        <w:t>Mountain</w:t>
      </w:r>
      <w:r w:rsidR="00380D14" w:rsidRPr="00FC052A">
        <w:rPr>
          <w:rFonts w:asciiTheme="minorHAnsi" w:hAnsiTheme="minorHAnsi" w:cstheme="minorHAnsi"/>
          <w:sz w:val="20"/>
          <w:szCs w:val="20"/>
          <w:u w:val="single"/>
        </w:rPr>
        <w:t>eering</w:t>
      </w:r>
    </w:p>
    <w:p w14:paraId="433BD3A5" w14:textId="380757F3" w:rsidR="00CA551A" w:rsidRDefault="00E16F7C" w:rsidP="00CA551A">
      <w:pPr>
        <w:spacing w:line="360" w:lineRule="auto"/>
        <w:jc w:val="both"/>
        <w:rPr>
          <w:rFonts w:asciiTheme="minorHAnsi" w:hAnsiTheme="minorHAnsi" w:cstheme="minorHAnsi"/>
          <w:sz w:val="20"/>
          <w:szCs w:val="20"/>
        </w:rPr>
      </w:pPr>
      <w:r w:rsidRPr="00FC052A">
        <w:rPr>
          <w:rFonts w:asciiTheme="minorHAnsi" w:hAnsiTheme="minorHAnsi" w:cstheme="minorHAnsi"/>
          <w:sz w:val="20"/>
          <w:szCs w:val="20"/>
        </w:rPr>
        <w:t xml:space="preserve"> </w:t>
      </w:r>
      <w:r w:rsidR="00CA551A" w:rsidRPr="00FC052A">
        <w:rPr>
          <w:sz w:val="20"/>
          <w:szCs w:val="20"/>
        </w:rPr>
        <w:t>Perform</w:t>
      </w:r>
      <w:r w:rsidR="00CA551A" w:rsidRPr="00FC052A">
        <w:rPr>
          <w:rFonts w:asciiTheme="minorHAnsi" w:hAnsiTheme="minorHAnsi" w:cstheme="minorHAnsi"/>
          <w:sz w:val="20"/>
          <w:szCs w:val="20"/>
          <w:lang w:val="en"/>
        </w:rPr>
        <w:t xml:space="preserve"> lashings and assembly of safety equipment (ropes and hardware), intended for vertical and horizontal crossing of obstacles. </w:t>
      </w:r>
      <w:r w:rsidR="00EF0AD4" w:rsidRPr="00FC052A">
        <w:rPr>
          <w:rFonts w:asciiTheme="minorHAnsi" w:hAnsiTheme="minorHAnsi" w:cstheme="minorHAnsi"/>
          <w:sz w:val="20"/>
          <w:szCs w:val="20"/>
        </w:rPr>
        <w:t>Climbing</w:t>
      </w:r>
      <w:r w:rsidR="00F124A1" w:rsidRPr="00FC052A">
        <w:rPr>
          <w:rFonts w:asciiTheme="minorHAnsi" w:hAnsiTheme="minorHAnsi" w:cstheme="minorHAnsi"/>
          <w:sz w:val="20"/>
          <w:szCs w:val="20"/>
        </w:rPr>
        <w:t xml:space="preserve"> </w:t>
      </w:r>
      <w:r w:rsidR="003727B0" w:rsidRPr="00FC052A">
        <w:rPr>
          <w:rFonts w:asciiTheme="minorHAnsi" w:hAnsiTheme="minorHAnsi" w:cstheme="minorHAnsi"/>
          <w:sz w:val="20"/>
          <w:szCs w:val="20"/>
        </w:rPr>
        <w:t>(</w:t>
      </w:r>
      <w:r w:rsidR="00F124A1" w:rsidRPr="00FC052A">
        <w:rPr>
          <w:rFonts w:asciiTheme="minorHAnsi" w:hAnsiTheme="minorHAnsi" w:cstheme="minorHAnsi"/>
          <w:sz w:val="20"/>
          <w:szCs w:val="20"/>
        </w:rPr>
        <w:t>15-20</w:t>
      </w:r>
      <w:r w:rsidR="003727B0" w:rsidRPr="00FC052A">
        <w:rPr>
          <w:rFonts w:asciiTheme="minorHAnsi" w:hAnsiTheme="minorHAnsi" w:cstheme="minorHAnsi"/>
          <w:sz w:val="20"/>
          <w:szCs w:val="20"/>
        </w:rPr>
        <w:t xml:space="preserve"> m)</w:t>
      </w:r>
      <w:r w:rsidR="00EF0AD4" w:rsidRPr="00FC052A">
        <w:rPr>
          <w:rFonts w:asciiTheme="minorHAnsi" w:hAnsiTheme="minorHAnsi" w:cstheme="minorHAnsi"/>
          <w:sz w:val="20"/>
          <w:szCs w:val="20"/>
        </w:rPr>
        <w:t>, abseiling</w:t>
      </w:r>
      <w:r w:rsidR="00F124A1" w:rsidRPr="00FC052A">
        <w:rPr>
          <w:rFonts w:asciiTheme="minorHAnsi" w:hAnsiTheme="minorHAnsi" w:cstheme="minorHAnsi"/>
          <w:sz w:val="20"/>
          <w:szCs w:val="20"/>
        </w:rPr>
        <w:t xml:space="preserve"> </w:t>
      </w:r>
      <w:r w:rsidR="003727B0" w:rsidRPr="00FC052A">
        <w:rPr>
          <w:rFonts w:asciiTheme="minorHAnsi" w:hAnsiTheme="minorHAnsi" w:cstheme="minorHAnsi"/>
          <w:sz w:val="20"/>
          <w:szCs w:val="20"/>
        </w:rPr>
        <w:t>(</w:t>
      </w:r>
      <w:r w:rsidR="00F124A1" w:rsidRPr="00FC052A">
        <w:rPr>
          <w:rFonts w:asciiTheme="minorHAnsi" w:hAnsiTheme="minorHAnsi" w:cstheme="minorHAnsi"/>
          <w:sz w:val="20"/>
          <w:szCs w:val="20"/>
        </w:rPr>
        <w:t>20-25</w:t>
      </w:r>
      <w:r w:rsidR="003727B0" w:rsidRPr="00FC052A">
        <w:rPr>
          <w:rFonts w:asciiTheme="minorHAnsi" w:hAnsiTheme="minorHAnsi" w:cstheme="minorHAnsi"/>
          <w:sz w:val="20"/>
          <w:szCs w:val="20"/>
        </w:rPr>
        <w:t xml:space="preserve"> m)</w:t>
      </w:r>
      <w:r w:rsidR="00EF0AD4" w:rsidRPr="00FC052A">
        <w:rPr>
          <w:rFonts w:asciiTheme="minorHAnsi" w:hAnsiTheme="minorHAnsi" w:cstheme="minorHAnsi"/>
          <w:sz w:val="20"/>
          <w:szCs w:val="20"/>
        </w:rPr>
        <w:t>, zip lining</w:t>
      </w:r>
      <w:r w:rsidR="00F124A1" w:rsidRPr="00FC052A">
        <w:rPr>
          <w:rFonts w:asciiTheme="minorHAnsi" w:hAnsiTheme="minorHAnsi" w:cstheme="minorHAnsi"/>
          <w:sz w:val="20"/>
          <w:szCs w:val="20"/>
        </w:rPr>
        <w:t xml:space="preserve"> </w:t>
      </w:r>
      <w:r w:rsidR="003727B0" w:rsidRPr="00FC052A">
        <w:rPr>
          <w:rFonts w:asciiTheme="minorHAnsi" w:hAnsiTheme="minorHAnsi" w:cstheme="minorHAnsi"/>
          <w:sz w:val="20"/>
          <w:szCs w:val="20"/>
        </w:rPr>
        <w:t>(</w:t>
      </w:r>
      <w:r w:rsidR="00F124A1" w:rsidRPr="00FC052A">
        <w:rPr>
          <w:rFonts w:asciiTheme="minorHAnsi" w:hAnsiTheme="minorHAnsi" w:cstheme="minorHAnsi"/>
          <w:sz w:val="20"/>
          <w:szCs w:val="20"/>
        </w:rPr>
        <w:t>20</w:t>
      </w:r>
      <w:r w:rsidR="003727B0" w:rsidRPr="00FC052A">
        <w:rPr>
          <w:rFonts w:asciiTheme="minorHAnsi" w:hAnsiTheme="minorHAnsi" w:cstheme="minorHAnsi"/>
          <w:sz w:val="20"/>
          <w:szCs w:val="20"/>
        </w:rPr>
        <w:t xml:space="preserve"> m)</w:t>
      </w:r>
      <w:r w:rsidR="00EF0AD4" w:rsidRPr="00FC052A">
        <w:rPr>
          <w:rFonts w:asciiTheme="minorHAnsi" w:hAnsiTheme="minorHAnsi" w:cstheme="minorHAnsi"/>
          <w:sz w:val="20"/>
          <w:szCs w:val="20"/>
        </w:rPr>
        <w:t xml:space="preserve"> and orienteering</w:t>
      </w:r>
      <w:r w:rsidR="00380D14" w:rsidRPr="00FC052A">
        <w:rPr>
          <w:rFonts w:asciiTheme="minorHAnsi" w:hAnsiTheme="minorHAnsi" w:cstheme="minorHAnsi"/>
          <w:sz w:val="20"/>
          <w:szCs w:val="20"/>
        </w:rPr>
        <w:t xml:space="preserve"> / navigation</w:t>
      </w:r>
      <w:r w:rsidR="003727B0" w:rsidRPr="00FC052A">
        <w:rPr>
          <w:rFonts w:asciiTheme="minorHAnsi" w:hAnsiTheme="minorHAnsi" w:cstheme="minorHAnsi"/>
          <w:sz w:val="20"/>
          <w:szCs w:val="20"/>
        </w:rPr>
        <w:t xml:space="preserve"> (km)</w:t>
      </w:r>
      <w:r w:rsidR="00380D14" w:rsidRPr="00FC052A">
        <w:rPr>
          <w:rFonts w:asciiTheme="minorHAnsi" w:hAnsiTheme="minorHAnsi" w:cstheme="minorHAnsi"/>
          <w:sz w:val="20"/>
          <w:szCs w:val="20"/>
        </w:rPr>
        <w:t xml:space="preserve"> (with sport’s maps and military charts).</w:t>
      </w:r>
      <w:r w:rsidR="00A91F3E" w:rsidRPr="00FC052A">
        <w:rPr>
          <w:rFonts w:asciiTheme="minorHAnsi" w:hAnsiTheme="minorHAnsi" w:cstheme="minorHAnsi"/>
          <w:sz w:val="20"/>
          <w:szCs w:val="20"/>
        </w:rPr>
        <w:t xml:space="preserve"> </w:t>
      </w:r>
      <w:r w:rsidR="00CA551A" w:rsidRPr="00FC052A">
        <w:rPr>
          <w:rFonts w:asciiTheme="minorHAnsi" w:hAnsiTheme="minorHAnsi" w:cstheme="minorHAnsi"/>
          <w:sz w:val="20"/>
          <w:szCs w:val="20"/>
        </w:rPr>
        <w:t>Mountaineering hike</w:t>
      </w:r>
      <w:r w:rsidR="003727B0" w:rsidRPr="00FC052A">
        <w:rPr>
          <w:rFonts w:asciiTheme="minorHAnsi" w:hAnsiTheme="minorHAnsi" w:cstheme="minorHAnsi"/>
          <w:sz w:val="20"/>
          <w:szCs w:val="20"/>
        </w:rPr>
        <w:t xml:space="preserve"> (kms)</w:t>
      </w:r>
      <w:r w:rsidR="00CA551A" w:rsidRPr="00FC052A">
        <w:rPr>
          <w:rFonts w:asciiTheme="minorHAnsi" w:hAnsiTheme="minorHAnsi" w:cstheme="minorHAnsi"/>
          <w:sz w:val="20"/>
          <w:szCs w:val="20"/>
        </w:rPr>
        <w:t>.</w:t>
      </w:r>
      <w:r w:rsidR="00CA551A">
        <w:rPr>
          <w:rFonts w:asciiTheme="minorHAnsi" w:hAnsiTheme="minorHAnsi" w:cstheme="minorHAnsi"/>
          <w:sz w:val="20"/>
          <w:szCs w:val="20"/>
        </w:rPr>
        <w:t xml:space="preserve"> </w:t>
      </w:r>
    </w:p>
    <w:p w14:paraId="6DA5DE78" w14:textId="77777777" w:rsidR="00FC052A" w:rsidRPr="00CA551A" w:rsidRDefault="00FC052A" w:rsidP="00CA551A">
      <w:pPr>
        <w:spacing w:line="360" w:lineRule="auto"/>
        <w:jc w:val="both"/>
        <w:rPr>
          <w:rFonts w:asciiTheme="minorHAnsi" w:hAnsiTheme="minorHAnsi" w:cstheme="minorHAnsi"/>
          <w:sz w:val="20"/>
          <w:szCs w:val="20"/>
        </w:rPr>
      </w:pPr>
    </w:p>
    <w:p w14:paraId="06A51018" w14:textId="77777777" w:rsidR="00FC052A" w:rsidRPr="00FC052A" w:rsidRDefault="00E16F7C" w:rsidP="006A5015">
      <w:pPr>
        <w:spacing w:line="360" w:lineRule="auto"/>
        <w:jc w:val="both"/>
        <w:rPr>
          <w:sz w:val="20"/>
          <w:u w:val="single"/>
        </w:rPr>
      </w:pPr>
      <w:r w:rsidRPr="00FC052A">
        <w:rPr>
          <w:sz w:val="20"/>
          <w:u w:val="single"/>
        </w:rPr>
        <w:t>Military</w:t>
      </w:r>
    </w:p>
    <w:p w14:paraId="1658809C" w14:textId="132D68C4" w:rsidR="00E16F7C" w:rsidRDefault="002D7BCF" w:rsidP="006A5015">
      <w:pPr>
        <w:spacing w:line="360" w:lineRule="auto"/>
        <w:jc w:val="both"/>
        <w:rPr>
          <w:sz w:val="20"/>
        </w:rPr>
      </w:pPr>
      <w:r w:rsidRPr="002D7BCF">
        <w:rPr>
          <w:sz w:val="20"/>
        </w:rPr>
        <w:t xml:space="preserve">Implementation of a Tactical Area </w:t>
      </w:r>
      <w:proofErr w:type="gramStart"/>
      <w:r w:rsidRPr="002D7BCF">
        <w:rPr>
          <w:sz w:val="20"/>
        </w:rPr>
        <w:t>Of</w:t>
      </w:r>
      <w:proofErr w:type="gramEnd"/>
      <w:r w:rsidRPr="002D7BCF">
        <w:rPr>
          <w:sz w:val="20"/>
        </w:rPr>
        <w:t xml:space="preserve"> </w:t>
      </w:r>
      <w:r w:rsidR="00B70CB4" w:rsidRPr="002D7BCF">
        <w:rPr>
          <w:sz w:val="20"/>
        </w:rPr>
        <w:t>Responsibility</w:t>
      </w:r>
      <w:r w:rsidRPr="002D7BCF">
        <w:rPr>
          <w:sz w:val="20"/>
        </w:rPr>
        <w:t xml:space="preserve"> (TAOR)</w:t>
      </w:r>
      <w:r w:rsidR="00AE402A">
        <w:rPr>
          <w:sz w:val="20"/>
        </w:rPr>
        <w:t>, a</w:t>
      </w:r>
      <w:r w:rsidR="00AE402A" w:rsidRPr="00AE402A">
        <w:rPr>
          <w:sz w:val="20"/>
        </w:rPr>
        <w:t xml:space="preserve">lert </w:t>
      </w:r>
      <w:r w:rsidR="00AE402A">
        <w:rPr>
          <w:sz w:val="20"/>
        </w:rPr>
        <w:t>s</w:t>
      </w:r>
      <w:r w:rsidR="00AE402A" w:rsidRPr="00AE402A">
        <w:rPr>
          <w:sz w:val="20"/>
        </w:rPr>
        <w:t>tates</w:t>
      </w:r>
      <w:r w:rsidR="00AE402A">
        <w:rPr>
          <w:sz w:val="20"/>
        </w:rPr>
        <w:t>,</w:t>
      </w:r>
      <w:r w:rsidR="00AE402A" w:rsidRPr="00AE402A">
        <w:rPr>
          <w:sz w:val="20"/>
        </w:rPr>
        <w:t xml:space="preserve"> </w:t>
      </w:r>
      <w:r w:rsidR="00AE402A">
        <w:rPr>
          <w:sz w:val="20"/>
        </w:rPr>
        <w:t>c</w:t>
      </w:r>
      <w:r w:rsidR="00AE402A" w:rsidRPr="00AE402A">
        <w:rPr>
          <w:sz w:val="20"/>
        </w:rPr>
        <w:t xml:space="preserve">ontingency </w:t>
      </w:r>
      <w:r w:rsidR="00AE402A">
        <w:rPr>
          <w:sz w:val="20"/>
        </w:rPr>
        <w:t>p</w:t>
      </w:r>
      <w:r w:rsidR="00AE402A" w:rsidRPr="00AE402A">
        <w:rPr>
          <w:sz w:val="20"/>
        </w:rPr>
        <w:t>lans</w:t>
      </w:r>
      <w:r w:rsidR="00AE402A">
        <w:rPr>
          <w:sz w:val="20"/>
        </w:rPr>
        <w:t xml:space="preserve">, </w:t>
      </w:r>
      <w:r w:rsidR="00AE402A" w:rsidRPr="00AE402A">
        <w:rPr>
          <w:sz w:val="20"/>
        </w:rPr>
        <w:t>combatant's individual technique</w:t>
      </w:r>
      <w:r w:rsidR="00B70CB4">
        <w:rPr>
          <w:sz w:val="20"/>
        </w:rPr>
        <w:t>s</w:t>
      </w:r>
      <w:r w:rsidR="00AE402A">
        <w:rPr>
          <w:sz w:val="20"/>
        </w:rPr>
        <w:t>, r</w:t>
      </w:r>
      <w:r w:rsidR="00AE402A" w:rsidRPr="00AE402A">
        <w:rPr>
          <w:sz w:val="20"/>
        </w:rPr>
        <w:t>ecognition of conventional and improvised explosive devices</w:t>
      </w:r>
      <w:r w:rsidR="00AE402A">
        <w:rPr>
          <w:sz w:val="20"/>
        </w:rPr>
        <w:t>.</w:t>
      </w:r>
    </w:p>
    <w:p w14:paraId="63596497" w14:textId="59523B81" w:rsidR="00FC052A" w:rsidRPr="00EF51D5" w:rsidRDefault="00FC052A" w:rsidP="00FC052A">
      <w:pPr>
        <w:spacing w:line="360" w:lineRule="auto"/>
        <w:jc w:val="both"/>
        <w:rPr>
          <w:sz w:val="20"/>
        </w:rPr>
      </w:pPr>
      <w:r>
        <w:rPr>
          <w:sz w:val="20"/>
        </w:rPr>
        <w:t>A</w:t>
      </w:r>
      <w:r w:rsidRPr="00EF51D5">
        <w:rPr>
          <w:sz w:val="20"/>
        </w:rPr>
        <w:t xml:space="preserve"> Tactical Area of ​​Responsibility will be implemented in a fictional country. This area comprises a Main Gate, Defensive Positions, Patrols, Command and Control Room and a Quick Reaction Force.</w:t>
      </w:r>
    </w:p>
    <w:p w14:paraId="5A4906A5" w14:textId="2B374BAE" w:rsidR="00FC052A" w:rsidRPr="00EF51D5" w:rsidRDefault="00FC052A" w:rsidP="00FC052A">
      <w:pPr>
        <w:spacing w:line="360" w:lineRule="auto"/>
        <w:jc w:val="both"/>
        <w:rPr>
          <w:sz w:val="20"/>
        </w:rPr>
      </w:pPr>
      <w:r w:rsidRPr="00EF51D5">
        <w:rPr>
          <w:sz w:val="20"/>
        </w:rPr>
        <w:lastRenderedPageBreak/>
        <w:t xml:space="preserve">The aim </w:t>
      </w:r>
      <w:r>
        <w:rPr>
          <w:sz w:val="20"/>
        </w:rPr>
        <w:t xml:space="preserve">of this exercise </w:t>
      </w:r>
      <w:r w:rsidRPr="00EF51D5">
        <w:rPr>
          <w:sz w:val="20"/>
        </w:rPr>
        <w:t xml:space="preserve">is to </w:t>
      </w:r>
      <w:r>
        <w:rPr>
          <w:sz w:val="20"/>
        </w:rPr>
        <w:t>assess</w:t>
      </w:r>
      <w:r w:rsidRPr="00EF51D5">
        <w:rPr>
          <w:sz w:val="20"/>
        </w:rPr>
        <w:t xml:space="preserve"> the implementation of Alert States according to Security Plan</w:t>
      </w:r>
      <w:r>
        <w:rPr>
          <w:sz w:val="20"/>
        </w:rPr>
        <w:t>’s doctrine</w:t>
      </w:r>
      <w:r w:rsidRPr="00EF51D5">
        <w:rPr>
          <w:sz w:val="20"/>
        </w:rPr>
        <w:t xml:space="preserve">. </w:t>
      </w:r>
      <w:r w:rsidR="0042478B">
        <w:rPr>
          <w:sz w:val="20"/>
        </w:rPr>
        <w:t>S</w:t>
      </w:r>
      <w:r w:rsidRPr="00EF51D5">
        <w:rPr>
          <w:sz w:val="20"/>
        </w:rPr>
        <w:t>everal injects will be created according to a Main Events List/Main Incidents List (MEL/MIL), where students will have to apply Contingency Plans.</w:t>
      </w:r>
    </w:p>
    <w:p w14:paraId="5018D2BC" w14:textId="52B22985" w:rsidR="00FC052A" w:rsidRDefault="0042478B" w:rsidP="006A5015">
      <w:pPr>
        <w:spacing w:line="360" w:lineRule="auto"/>
        <w:jc w:val="both"/>
        <w:rPr>
          <w:sz w:val="20"/>
        </w:rPr>
      </w:pPr>
      <w:r w:rsidRPr="00EF51D5">
        <w:rPr>
          <w:sz w:val="20"/>
        </w:rPr>
        <w:t xml:space="preserve">It is intended that students apply the knowledge acquired and know how to respond to different situations that arise in the field using the Individual Combatant Technique. It is also intended that in incidents related to explosive devices, students will be able to recognize conventional and improvised explosive devices and </w:t>
      </w:r>
      <w:r>
        <w:rPr>
          <w:sz w:val="20"/>
        </w:rPr>
        <w:t>follow adequate</w:t>
      </w:r>
      <w:r w:rsidRPr="00EF51D5">
        <w:rPr>
          <w:sz w:val="20"/>
        </w:rPr>
        <w:t xml:space="preserve"> procedures</w:t>
      </w:r>
      <w:r>
        <w:rPr>
          <w:sz w:val="20"/>
        </w:rPr>
        <w:t>.</w:t>
      </w:r>
    </w:p>
    <w:p w14:paraId="59A5CB74" w14:textId="4822E805" w:rsidR="009649AB" w:rsidRPr="00A34575" w:rsidRDefault="009649AB" w:rsidP="006A5015">
      <w:pPr>
        <w:spacing w:before="240" w:line="360" w:lineRule="auto"/>
        <w:jc w:val="both"/>
        <w:rPr>
          <w:b/>
          <w:sz w:val="20"/>
        </w:rPr>
      </w:pPr>
      <w:r w:rsidRPr="00A34575">
        <w:rPr>
          <w:b/>
          <w:sz w:val="20"/>
        </w:rPr>
        <w:t>Schedule:</w:t>
      </w:r>
    </w:p>
    <w:tbl>
      <w:tblPr>
        <w:tblStyle w:val="TableGrid"/>
        <w:tblW w:w="0" w:type="auto"/>
        <w:tblLook w:val="04A0" w:firstRow="1" w:lastRow="0" w:firstColumn="1" w:lastColumn="0" w:noHBand="0" w:noVBand="1"/>
      </w:tblPr>
      <w:tblGrid>
        <w:gridCol w:w="909"/>
        <w:gridCol w:w="986"/>
        <w:gridCol w:w="986"/>
        <w:gridCol w:w="639"/>
        <w:gridCol w:w="639"/>
        <w:gridCol w:w="1017"/>
        <w:gridCol w:w="857"/>
        <w:gridCol w:w="919"/>
        <w:gridCol w:w="857"/>
        <w:gridCol w:w="690"/>
        <w:gridCol w:w="851"/>
      </w:tblGrid>
      <w:tr w:rsidR="00A067A7" w14:paraId="36F4DBD2" w14:textId="77777777" w:rsidTr="00E45365">
        <w:tc>
          <w:tcPr>
            <w:tcW w:w="850" w:type="dxa"/>
          </w:tcPr>
          <w:p w14:paraId="3205EC22" w14:textId="77777777" w:rsidR="007D5991" w:rsidRPr="009C12F7" w:rsidRDefault="007D5991" w:rsidP="00E45365">
            <w:pPr>
              <w:jc w:val="center"/>
              <w:rPr>
                <w:sz w:val="16"/>
                <w:szCs w:val="16"/>
              </w:rPr>
            </w:pPr>
            <w:r w:rsidRPr="009C12F7">
              <w:rPr>
                <w:sz w:val="16"/>
                <w:szCs w:val="16"/>
              </w:rPr>
              <w:t>WE</w:t>
            </w:r>
            <w:r>
              <w:rPr>
                <w:sz w:val="16"/>
                <w:szCs w:val="16"/>
              </w:rPr>
              <w:t>D</w:t>
            </w:r>
          </w:p>
          <w:p w14:paraId="2840B1A4" w14:textId="77777777" w:rsidR="007D5991" w:rsidRPr="009C12F7" w:rsidRDefault="007D5991" w:rsidP="00E45365">
            <w:pPr>
              <w:jc w:val="center"/>
              <w:rPr>
                <w:sz w:val="16"/>
                <w:szCs w:val="16"/>
              </w:rPr>
            </w:pPr>
            <w:r>
              <w:rPr>
                <w:sz w:val="16"/>
                <w:szCs w:val="16"/>
              </w:rPr>
              <w:t>09</w:t>
            </w:r>
            <w:r w:rsidRPr="009C12F7">
              <w:rPr>
                <w:sz w:val="16"/>
                <w:szCs w:val="16"/>
              </w:rPr>
              <w:t>JUL</w:t>
            </w:r>
          </w:p>
        </w:tc>
        <w:tc>
          <w:tcPr>
            <w:tcW w:w="850" w:type="dxa"/>
          </w:tcPr>
          <w:p w14:paraId="54EB9986" w14:textId="77777777" w:rsidR="007D5991" w:rsidRPr="009C12F7" w:rsidRDefault="007D5991" w:rsidP="00E45365">
            <w:pPr>
              <w:jc w:val="center"/>
              <w:rPr>
                <w:sz w:val="16"/>
                <w:szCs w:val="16"/>
              </w:rPr>
            </w:pPr>
            <w:r w:rsidRPr="009C12F7">
              <w:rPr>
                <w:sz w:val="16"/>
                <w:szCs w:val="16"/>
              </w:rPr>
              <w:t>TH</w:t>
            </w:r>
            <w:r>
              <w:rPr>
                <w:sz w:val="16"/>
                <w:szCs w:val="16"/>
              </w:rPr>
              <w:t>U</w:t>
            </w:r>
          </w:p>
          <w:p w14:paraId="6D6D8551" w14:textId="77777777" w:rsidR="007D5991" w:rsidRPr="009C12F7" w:rsidRDefault="007D5991" w:rsidP="00E45365">
            <w:pPr>
              <w:jc w:val="center"/>
              <w:rPr>
                <w:sz w:val="16"/>
                <w:szCs w:val="16"/>
              </w:rPr>
            </w:pPr>
            <w:r w:rsidRPr="009C12F7">
              <w:rPr>
                <w:sz w:val="16"/>
                <w:szCs w:val="16"/>
              </w:rPr>
              <w:t>1</w:t>
            </w:r>
            <w:r>
              <w:rPr>
                <w:sz w:val="16"/>
                <w:szCs w:val="16"/>
              </w:rPr>
              <w:t>0</w:t>
            </w:r>
            <w:r w:rsidRPr="009C12F7">
              <w:rPr>
                <w:sz w:val="16"/>
                <w:szCs w:val="16"/>
              </w:rPr>
              <w:t>JUL</w:t>
            </w:r>
          </w:p>
        </w:tc>
        <w:tc>
          <w:tcPr>
            <w:tcW w:w="850" w:type="dxa"/>
          </w:tcPr>
          <w:p w14:paraId="1DA053E3" w14:textId="77777777" w:rsidR="007D5991" w:rsidRPr="009C12F7" w:rsidRDefault="007D5991" w:rsidP="00E45365">
            <w:pPr>
              <w:jc w:val="center"/>
              <w:rPr>
                <w:sz w:val="16"/>
                <w:szCs w:val="16"/>
              </w:rPr>
            </w:pPr>
            <w:r w:rsidRPr="009C12F7">
              <w:rPr>
                <w:sz w:val="16"/>
                <w:szCs w:val="16"/>
              </w:rPr>
              <w:t>FR</w:t>
            </w:r>
            <w:r>
              <w:rPr>
                <w:sz w:val="16"/>
                <w:szCs w:val="16"/>
              </w:rPr>
              <w:t>I</w:t>
            </w:r>
          </w:p>
          <w:p w14:paraId="2ABEEED4" w14:textId="77777777" w:rsidR="007D5991" w:rsidRPr="009C12F7" w:rsidRDefault="007D5991" w:rsidP="00E45365">
            <w:pPr>
              <w:jc w:val="center"/>
              <w:rPr>
                <w:sz w:val="16"/>
                <w:szCs w:val="16"/>
              </w:rPr>
            </w:pPr>
            <w:r w:rsidRPr="009C12F7">
              <w:rPr>
                <w:sz w:val="16"/>
                <w:szCs w:val="16"/>
              </w:rPr>
              <w:t>1</w:t>
            </w:r>
            <w:r>
              <w:rPr>
                <w:sz w:val="16"/>
                <w:szCs w:val="16"/>
              </w:rPr>
              <w:t>1</w:t>
            </w:r>
            <w:r w:rsidRPr="009C12F7">
              <w:rPr>
                <w:sz w:val="16"/>
                <w:szCs w:val="16"/>
              </w:rPr>
              <w:t>JUL</w:t>
            </w:r>
          </w:p>
        </w:tc>
        <w:tc>
          <w:tcPr>
            <w:tcW w:w="850" w:type="dxa"/>
            <w:shd w:val="clear" w:color="auto" w:fill="F2F2F2" w:themeFill="background1" w:themeFillShade="F2"/>
          </w:tcPr>
          <w:p w14:paraId="79DCF9CD" w14:textId="77777777" w:rsidR="007D5991" w:rsidRPr="009C12F7" w:rsidRDefault="007D5991" w:rsidP="00E45365">
            <w:pPr>
              <w:jc w:val="center"/>
              <w:rPr>
                <w:sz w:val="16"/>
                <w:szCs w:val="16"/>
              </w:rPr>
            </w:pPr>
            <w:r w:rsidRPr="009C12F7">
              <w:rPr>
                <w:sz w:val="16"/>
                <w:szCs w:val="16"/>
              </w:rPr>
              <w:t>SA</w:t>
            </w:r>
            <w:r>
              <w:rPr>
                <w:sz w:val="16"/>
                <w:szCs w:val="16"/>
              </w:rPr>
              <w:t>T</w:t>
            </w:r>
          </w:p>
          <w:p w14:paraId="2D6835EB" w14:textId="77777777" w:rsidR="007D5991" w:rsidRPr="009C12F7" w:rsidRDefault="007D5991" w:rsidP="00E45365">
            <w:pPr>
              <w:jc w:val="center"/>
              <w:rPr>
                <w:sz w:val="16"/>
                <w:szCs w:val="16"/>
              </w:rPr>
            </w:pPr>
            <w:r>
              <w:rPr>
                <w:sz w:val="16"/>
                <w:szCs w:val="16"/>
              </w:rPr>
              <w:t>12</w:t>
            </w:r>
            <w:r w:rsidRPr="009C12F7">
              <w:rPr>
                <w:sz w:val="16"/>
                <w:szCs w:val="16"/>
              </w:rPr>
              <w:t>JUL</w:t>
            </w:r>
          </w:p>
        </w:tc>
        <w:tc>
          <w:tcPr>
            <w:tcW w:w="850" w:type="dxa"/>
            <w:shd w:val="clear" w:color="auto" w:fill="F2F2F2" w:themeFill="background1" w:themeFillShade="F2"/>
          </w:tcPr>
          <w:p w14:paraId="11E9495F" w14:textId="77777777" w:rsidR="007D5991" w:rsidRPr="009C12F7" w:rsidRDefault="007D5991" w:rsidP="00E45365">
            <w:pPr>
              <w:jc w:val="center"/>
              <w:rPr>
                <w:sz w:val="16"/>
                <w:szCs w:val="16"/>
              </w:rPr>
            </w:pPr>
            <w:r w:rsidRPr="009C12F7">
              <w:rPr>
                <w:sz w:val="16"/>
                <w:szCs w:val="16"/>
              </w:rPr>
              <w:t>SU</w:t>
            </w:r>
            <w:r>
              <w:rPr>
                <w:sz w:val="16"/>
                <w:szCs w:val="16"/>
              </w:rPr>
              <w:t>N</w:t>
            </w:r>
          </w:p>
          <w:p w14:paraId="3DB0828D" w14:textId="77777777" w:rsidR="007D5991" w:rsidRPr="009C12F7" w:rsidRDefault="007D5991" w:rsidP="00E45365">
            <w:pPr>
              <w:jc w:val="center"/>
              <w:rPr>
                <w:sz w:val="16"/>
                <w:szCs w:val="16"/>
              </w:rPr>
            </w:pPr>
            <w:r>
              <w:rPr>
                <w:sz w:val="16"/>
                <w:szCs w:val="16"/>
              </w:rPr>
              <w:t>13</w:t>
            </w:r>
            <w:r w:rsidRPr="009C12F7">
              <w:rPr>
                <w:sz w:val="16"/>
                <w:szCs w:val="16"/>
              </w:rPr>
              <w:t>JUL</w:t>
            </w:r>
          </w:p>
        </w:tc>
        <w:tc>
          <w:tcPr>
            <w:tcW w:w="850" w:type="dxa"/>
          </w:tcPr>
          <w:p w14:paraId="378D282D" w14:textId="77777777" w:rsidR="007D5991" w:rsidRPr="009C12F7" w:rsidRDefault="007D5991" w:rsidP="00E45365">
            <w:pPr>
              <w:jc w:val="center"/>
              <w:rPr>
                <w:sz w:val="16"/>
                <w:szCs w:val="16"/>
              </w:rPr>
            </w:pPr>
            <w:r w:rsidRPr="009C12F7">
              <w:rPr>
                <w:sz w:val="16"/>
                <w:szCs w:val="16"/>
              </w:rPr>
              <w:t>MO</w:t>
            </w:r>
            <w:r>
              <w:rPr>
                <w:sz w:val="16"/>
                <w:szCs w:val="16"/>
              </w:rPr>
              <w:t>N</w:t>
            </w:r>
          </w:p>
          <w:p w14:paraId="3D4B0EBB" w14:textId="77777777" w:rsidR="007D5991" w:rsidRPr="009C12F7" w:rsidRDefault="007D5991" w:rsidP="00E45365">
            <w:pPr>
              <w:jc w:val="center"/>
              <w:rPr>
                <w:sz w:val="16"/>
                <w:szCs w:val="16"/>
              </w:rPr>
            </w:pPr>
            <w:r>
              <w:rPr>
                <w:sz w:val="16"/>
                <w:szCs w:val="16"/>
              </w:rPr>
              <w:t>14</w:t>
            </w:r>
            <w:r w:rsidRPr="009C12F7">
              <w:rPr>
                <w:sz w:val="16"/>
                <w:szCs w:val="16"/>
              </w:rPr>
              <w:t>JUL</w:t>
            </w:r>
          </w:p>
        </w:tc>
        <w:tc>
          <w:tcPr>
            <w:tcW w:w="850" w:type="dxa"/>
          </w:tcPr>
          <w:p w14:paraId="0380E13F" w14:textId="77777777" w:rsidR="007D5991" w:rsidRPr="009C12F7" w:rsidRDefault="007D5991" w:rsidP="00E45365">
            <w:pPr>
              <w:jc w:val="center"/>
              <w:rPr>
                <w:sz w:val="16"/>
                <w:szCs w:val="16"/>
              </w:rPr>
            </w:pPr>
            <w:r w:rsidRPr="009C12F7">
              <w:rPr>
                <w:sz w:val="16"/>
                <w:szCs w:val="16"/>
              </w:rPr>
              <w:t>TU</w:t>
            </w:r>
            <w:r>
              <w:rPr>
                <w:sz w:val="16"/>
                <w:szCs w:val="16"/>
              </w:rPr>
              <w:t>E</w:t>
            </w:r>
          </w:p>
          <w:p w14:paraId="024DE20A" w14:textId="77777777" w:rsidR="007D5991" w:rsidRPr="009C12F7" w:rsidRDefault="007D5991" w:rsidP="00E45365">
            <w:pPr>
              <w:jc w:val="center"/>
              <w:rPr>
                <w:sz w:val="16"/>
                <w:szCs w:val="16"/>
              </w:rPr>
            </w:pPr>
            <w:r>
              <w:rPr>
                <w:sz w:val="16"/>
                <w:szCs w:val="16"/>
              </w:rPr>
              <w:t>15</w:t>
            </w:r>
            <w:r w:rsidRPr="009C12F7">
              <w:rPr>
                <w:sz w:val="16"/>
                <w:szCs w:val="16"/>
              </w:rPr>
              <w:t>JUL</w:t>
            </w:r>
          </w:p>
        </w:tc>
        <w:tc>
          <w:tcPr>
            <w:tcW w:w="850" w:type="dxa"/>
          </w:tcPr>
          <w:p w14:paraId="00E55D4C" w14:textId="77777777" w:rsidR="007D5991" w:rsidRPr="009C12F7" w:rsidRDefault="007D5991" w:rsidP="00E45365">
            <w:pPr>
              <w:jc w:val="center"/>
              <w:rPr>
                <w:sz w:val="16"/>
                <w:szCs w:val="16"/>
              </w:rPr>
            </w:pPr>
            <w:r w:rsidRPr="009C12F7">
              <w:rPr>
                <w:sz w:val="16"/>
                <w:szCs w:val="16"/>
              </w:rPr>
              <w:t>WE</w:t>
            </w:r>
            <w:r>
              <w:rPr>
                <w:sz w:val="16"/>
                <w:szCs w:val="16"/>
              </w:rPr>
              <w:t>D</w:t>
            </w:r>
          </w:p>
          <w:p w14:paraId="7A38E0E9" w14:textId="77777777" w:rsidR="007D5991" w:rsidRPr="009C12F7" w:rsidRDefault="007D5991" w:rsidP="00E45365">
            <w:pPr>
              <w:jc w:val="center"/>
              <w:rPr>
                <w:sz w:val="16"/>
                <w:szCs w:val="16"/>
              </w:rPr>
            </w:pPr>
            <w:r>
              <w:rPr>
                <w:sz w:val="16"/>
                <w:szCs w:val="16"/>
              </w:rPr>
              <w:t>16</w:t>
            </w:r>
            <w:r w:rsidRPr="009C12F7">
              <w:rPr>
                <w:sz w:val="16"/>
                <w:szCs w:val="16"/>
              </w:rPr>
              <w:t>JUL</w:t>
            </w:r>
          </w:p>
        </w:tc>
        <w:tc>
          <w:tcPr>
            <w:tcW w:w="850" w:type="dxa"/>
          </w:tcPr>
          <w:p w14:paraId="7319333C" w14:textId="77777777" w:rsidR="007D5991" w:rsidRPr="009C12F7" w:rsidRDefault="007D5991" w:rsidP="00E45365">
            <w:pPr>
              <w:jc w:val="center"/>
              <w:rPr>
                <w:sz w:val="16"/>
                <w:szCs w:val="16"/>
              </w:rPr>
            </w:pPr>
            <w:r w:rsidRPr="009C12F7">
              <w:rPr>
                <w:sz w:val="16"/>
                <w:szCs w:val="16"/>
              </w:rPr>
              <w:t>TH</w:t>
            </w:r>
            <w:r>
              <w:rPr>
                <w:sz w:val="16"/>
                <w:szCs w:val="16"/>
              </w:rPr>
              <w:t>U</w:t>
            </w:r>
          </w:p>
          <w:p w14:paraId="28CF87D9" w14:textId="77777777" w:rsidR="007D5991" w:rsidRPr="009C12F7" w:rsidRDefault="007D5991" w:rsidP="00E45365">
            <w:pPr>
              <w:jc w:val="center"/>
              <w:rPr>
                <w:sz w:val="16"/>
                <w:szCs w:val="16"/>
              </w:rPr>
            </w:pPr>
            <w:r>
              <w:rPr>
                <w:sz w:val="16"/>
                <w:szCs w:val="16"/>
              </w:rPr>
              <w:t>17</w:t>
            </w:r>
            <w:r w:rsidRPr="009C12F7">
              <w:rPr>
                <w:sz w:val="16"/>
                <w:szCs w:val="16"/>
              </w:rPr>
              <w:t>JUL</w:t>
            </w:r>
          </w:p>
        </w:tc>
        <w:tc>
          <w:tcPr>
            <w:tcW w:w="850" w:type="dxa"/>
          </w:tcPr>
          <w:p w14:paraId="3C9B5DD5" w14:textId="77777777" w:rsidR="007D5991" w:rsidRPr="009C12F7" w:rsidRDefault="007D5991" w:rsidP="00E45365">
            <w:pPr>
              <w:jc w:val="center"/>
              <w:rPr>
                <w:sz w:val="16"/>
                <w:szCs w:val="16"/>
              </w:rPr>
            </w:pPr>
            <w:r w:rsidRPr="009C12F7">
              <w:rPr>
                <w:sz w:val="16"/>
                <w:szCs w:val="16"/>
              </w:rPr>
              <w:t>FR</w:t>
            </w:r>
            <w:r>
              <w:rPr>
                <w:sz w:val="16"/>
                <w:szCs w:val="16"/>
              </w:rPr>
              <w:t>I</w:t>
            </w:r>
          </w:p>
          <w:p w14:paraId="2F6B9197" w14:textId="77777777" w:rsidR="007D5991" w:rsidRPr="009C12F7" w:rsidRDefault="007D5991" w:rsidP="00E45365">
            <w:pPr>
              <w:jc w:val="center"/>
              <w:rPr>
                <w:sz w:val="16"/>
                <w:szCs w:val="16"/>
              </w:rPr>
            </w:pPr>
            <w:r>
              <w:rPr>
                <w:sz w:val="16"/>
                <w:szCs w:val="16"/>
              </w:rPr>
              <w:t>18</w:t>
            </w:r>
            <w:r w:rsidRPr="009C12F7">
              <w:rPr>
                <w:sz w:val="16"/>
                <w:szCs w:val="16"/>
              </w:rPr>
              <w:t>JUL</w:t>
            </w:r>
          </w:p>
        </w:tc>
        <w:tc>
          <w:tcPr>
            <w:tcW w:w="850" w:type="dxa"/>
            <w:shd w:val="clear" w:color="auto" w:fill="F2F2F2" w:themeFill="background1" w:themeFillShade="F2"/>
          </w:tcPr>
          <w:p w14:paraId="4CBD2632" w14:textId="77777777" w:rsidR="007D5991" w:rsidRPr="009C12F7" w:rsidRDefault="007D5991" w:rsidP="00E45365">
            <w:pPr>
              <w:shd w:val="clear" w:color="auto" w:fill="F2F2F2" w:themeFill="background1" w:themeFillShade="F2"/>
              <w:jc w:val="center"/>
              <w:rPr>
                <w:sz w:val="16"/>
                <w:szCs w:val="16"/>
              </w:rPr>
            </w:pPr>
            <w:r w:rsidRPr="009C12F7">
              <w:rPr>
                <w:sz w:val="16"/>
                <w:szCs w:val="16"/>
              </w:rPr>
              <w:t>SAT</w:t>
            </w:r>
          </w:p>
          <w:p w14:paraId="0F6F2BED" w14:textId="77777777" w:rsidR="007D5991" w:rsidRPr="009C12F7" w:rsidRDefault="007D5991" w:rsidP="00E45365">
            <w:pPr>
              <w:jc w:val="center"/>
              <w:rPr>
                <w:sz w:val="16"/>
                <w:szCs w:val="16"/>
              </w:rPr>
            </w:pPr>
            <w:r>
              <w:rPr>
                <w:sz w:val="16"/>
                <w:szCs w:val="16"/>
              </w:rPr>
              <w:t>19</w:t>
            </w:r>
            <w:r w:rsidRPr="009C12F7">
              <w:rPr>
                <w:sz w:val="16"/>
                <w:szCs w:val="16"/>
              </w:rPr>
              <w:t>JUL</w:t>
            </w:r>
          </w:p>
        </w:tc>
      </w:tr>
      <w:tr w:rsidR="00A067A7" w14:paraId="0C31670F" w14:textId="77777777" w:rsidTr="00E45365">
        <w:tc>
          <w:tcPr>
            <w:tcW w:w="850" w:type="dxa"/>
          </w:tcPr>
          <w:p w14:paraId="6AA1CE05" w14:textId="77777777" w:rsidR="007D5991" w:rsidRPr="009C12F7" w:rsidRDefault="007D5991" w:rsidP="00E45365">
            <w:pPr>
              <w:jc w:val="center"/>
              <w:rPr>
                <w:sz w:val="16"/>
                <w:szCs w:val="16"/>
              </w:rPr>
            </w:pPr>
            <w:r w:rsidRPr="009C12F7">
              <w:rPr>
                <w:sz w:val="16"/>
                <w:szCs w:val="16"/>
              </w:rPr>
              <w:t>Arrival</w:t>
            </w:r>
            <w:r>
              <w:rPr>
                <w:sz w:val="16"/>
                <w:szCs w:val="16"/>
              </w:rPr>
              <w:t xml:space="preserve"> at AFA</w:t>
            </w:r>
            <w:r w:rsidRPr="009C12F7">
              <w:rPr>
                <w:sz w:val="16"/>
                <w:szCs w:val="16"/>
              </w:rPr>
              <w:t xml:space="preserve"> and logistics processing</w:t>
            </w:r>
          </w:p>
        </w:tc>
        <w:tc>
          <w:tcPr>
            <w:tcW w:w="850" w:type="dxa"/>
          </w:tcPr>
          <w:p w14:paraId="5C6981A3" w14:textId="77777777" w:rsidR="007D5991" w:rsidRPr="009C12F7" w:rsidRDefault="007D5991" w:rsidP="00E45365">
            <w:pPr>
              <w:jc w:val="center"/>
              <w:rPr>
                <w:sz w:val="16"/>
                <w:szCs w:val="16"/>
              </w:rPr>
            </w:pPr>
            <w:r w:rsidRPr="009C12F7">
              <w:rPr>
                <w:sz w:val="16"/>
                <w:szCs w:val="16"/>
              </w:rPr>
              <w:t>Preparation</w:t>
            </w:r>
          </w:p>
        </w:tc>
        <w:tc>
          <w:tcPr>
            <w:tcW w:w="850" w:type="dxa"/>
          </w:tcPr>
          <w:p w14:paraId="569F32AA" w14:textId="77777777" w:rsidR="007D5991" w:rsidRPr="009C12F7" w:rsidRDefault="007D5991" w:rsidP="00E45365">
            <w:pPr>
              <w:jc w:val="center"/>
              <w:rPr>
                <w:sz w:val="16"/>
                <w:szCs w:val="16"/>
              </w:rPr>
            </w:pPr>
            <w:r w:rsidRPr="009C12F7">
              <w:rPr>
                <w:sz w:val="16"/>
                <w:szCs w:val="16"/>
              </w:rPr>
              <w:t>Preparation</w:t>
            </w:r>
          </w:p>
        </w:tc>
        <w:tc>
          <w:tcPr>
            <w:tcW w:w="850" w:type="dxa"/>
            <w:shd w:val="clear" w:color="auto" w:fill="F2F2F2" w:themeFill="background1" w:themeFillShade="F2"/>
          </w:tcPr>
          <w:p w14:paraId="3467858A" w14:textId="77777777" w:rsidR="007D5991" w:rsidRPr="009C12F7" w:rsidRDefault="007D5991" w:rsidP="00E45365">
            <w:pPr>
              <w:jc w:val="center"/>
              <w:rPr>
                <w:sz w:val="16"/>
                <w:szCs w:val="16"/>
              </w:rPr>
            </w:pPr>
            <w:r>
              <w:rPr>
                <w:sz w:val="16"/>
                <w:szCs w:val="16"/>
              </w:rPr>
              <w:t>Free time</w:t>
            </w:r>
          </w:p>
        </w:tc>
        <w:tc>
          <w:tcPr>
            <w:tcW w:w="850" w:type="dxa"/>
            <w:shd w:val="clear" w:color="auto" w:fill="F2F2F2" w:themeFill="background1" w:themeFillShade="F2"/>
          </w:tcPr>
          <w:p w14:paraId="027ADA8D" w14:textId="77777777" w:rsidR="007D5991" w:rsidRPr="009C12F7" w:rsidRDefault="007D5991" w:rsidP="00E45365">
            <w:pPr>
              <w:jc w:val="center"/>
              <w:rPr>
                <w:sz w:val="16"/>
                <w:szCs w:val="16"/>
              </w:rPr>
            </w:pPr>
            <w:r>
              <w:rPr>
                <w:sz w:val="16"/>
                <w:szCs w:val="16"/>
              </w:rPr>
              <w:t>Free time</w:t>
            </w:r>
          </w:p>
        </w:tc>
        <w:tc>
          <w:tcPr>
            <w:tcW w:w="850" w:type="dxa"/>
          </w:tcPr>
          <w:p w14:paraId="3E1EF76A" w14:textId="7914AB90" w:rsidR="007D5991" w:rsidRPr="009C12F7" w:rsidRDefault="007D5991" w:rsidP="00E45365">
            <w:pPr>
              <w:jc w:val="center"/>
              <w:rPr>
                <w:sz w:val="16"/>
                <w:szCs w:val="16"/>
              </w:rPr>
            </w:pPr>
            <w:r w:rsidRPr="009C12F7">
              <w:rPr>
                <w:sz w:val="16"/>
                <w:szCs w:val="16"/>
              </w:rPr>
              <w:t>Deployment</w:t>
            </w:r>
            <w:r>
              <w:rPr>
                <w:sz w:val="16"/>
                <w:szCs w:val="16"/>
              </w:rPr>
              <w:t xml:space="preserve"> and</w:t>
            </w:r>
            <w:r w:rsidRPr="009C12F7">
              <w:rPr>
                <w:sz w:val="16"/>
                <w:szCs w:val="16"/>
              </w:rPr>
              <w:t xml:space="preserve"> Mountain</w:t>
            </w:r>
            <w:r w:rsidR="00A067A7">
              <w:rPr>
                <w:sz w:val="16"/>
                <w:szCs w:val="16"/>
              </w:rPr>
              <w:t xml:space="preserve"> /Military</w:t>
            </w:r>
            <w:r>
              <w:rPr>
                <w:sz w:val="16"/>
                <w:szCs w:val="16"/>
              </w:rPr>
              <w:t xml:space="preserve"> activities</w:t>
            </w:r>
          </w:p>
        </w:tc>
        <w:tc>
          <w:tcPr>
            <w:tcW w:w="850" w:type="dxa"/>
          </w:tcPr>
          <w:p w14:paraId="45066D16" w14:textId="357845B4" w:rsidR="007D5991" w:rsidRDefault="007D5991" w:rsidP="00E45365">
            <w:pPr>
              <w:jc w:val="center"/>
              <w:rPr>
                <w:sz w:val="16"/>
                <w:szCs w:val="16"/>
              </w:rPr>
            </w:pPr>
            <w:r w:rsidRPr="009C12F7">
              <w:rPr>
                <w:sz w:val="16"/>
                <w:szCs w:val="16"/>
              </w:rPr>
              <w:t>Mountain</w:t>
            </w:r>
            <w:r w:rsidR="00A067A7">
              <w:rPr>
                <w:sz w:val="16"/>
                <w:szCs w:val="16"/>
              </w:rPr>
              <w:t xml:space="preserve"> /Military</w:t>
            </w:r>
          </w:p>
          <w:p w14:paraId="2293ABBA" w14:textId="77777777" w:rsidR="007D5991" w:rsidRPr="009C12F7" w:rsidRDefault="007D5991" w:rsidP="00E45365">
            <w:pPr>
              <w:jc w:val="center"/>
              <w:rPr>
                <w:sz w:val="16"/>
                <w:szCs w:val="16"/>
              </w:rPr>
            </w:pPr>
            <w:r>
              <w:rPr>
                <w:sz w:val="16"/>
                <w:szCs w:val="16"/>
              </w:rPr>
              <w:t>activities</w:t>
            </w:r>
          </w:p>
        </w:tc>
        <w:tc>
          <w:tcPr>
            <w:tcW w:w="850" w:type="dxa"/>
          </w:tcPr>
          <w:p w14:paraId="162FC408" w14:textId="2A6D2A1B" w:rsidR="007D5991" w:rsidRPr="009C12F7" w:rsidRDefault="00A067A7" w:rsidP="00E45365">
            <w:pPr>
              <w:jc w:val="center"/>
              <w:rPr>
                <w:sz w:val="16"/>
                <w:szCs w:val="16"/>
              </w:rPr>
            </w:pPr>
            <w:r>
              <w:rPr>
                <w:sz w:val="16"/>
                <w:szCs w:val="16"/>
              </w:rPr>
              <w:t xml:space="preserve">Mountain/ </w:t>
            </w:r>
            <w:r w:rsidR="007D5991" w:rsidRPr="009C12F7">
              <w:rPr>
                <w:sz w:val="16"/>
                <w:szCs w:val="16"/>
              </w:rPr>
              <w:t>Military activities</w:t>
            </w:r>
          </w:p>
        </w:tc>
        <w:tc>
          <w:tcPr>
            <w:tcW w:w="850" w:type="dxa"/>
          </w:tcPr>
          <w:p w14:paraId="418028FE" w14:textId="091BC970" w:rsidR="007D5991" w:rsidRPr="009C12F7" w:rsidRDefault="00A067A7" w:rsidP="00E45365">
            <w:pPr>
              <w:jc w:val="center"/>
              <w:rPr>
                <w:sz w:val="16"/>
                <w:szCs w:val="16"/>
              </w:rPr>
            </w:pPr>
            <w:r>
              <w:rPr>
                <w:sz w:val="16"/>
                <w:szCs w:val="16"/>
              </w:rPr>
              <w:t>Mountain /</w:t>
            </w:r>
            <w:r w:rsidR="007D5991" w:rsidRPr="009C12F7">
              <w:rPr>
                <w:sz w:val="16"/>
                <w:szCs w:val="16"/>
              </w:rPr>
              <w:t>Military activities</w:t>
            </w:r>
          </w:p>
        </w:tc>
        <w:tc>
          <w:tcPr>
            <w:tcW w:w="850" w:type="dxa"/>
          </w:tcPr>
          <w:p w14:paraId="6CB17A0D" w14:textId="77777777" w:rsidR="007D5991" w:rsidRPr="009C12F7" w:rsidRDefault="007D5991" w:rsidP="00E45365">
            <w:pPr>
              <w:jc w:val="center"/>
              <w:rPr>
                <w:sz w:val="16"/>
                <w:szCs w:val="16"/>
              </w:rPr>
            </w:pPr>
            <w:r>
              <w:rPr>
                <w:sz w:val="16"/>
                <w:szCs w:val="16"/>
              </w:rPr>
              <w:t>Return</w:t>
            </w:r>
            <w:r w:rsidRPr="009C12F7">
              <w:rPr>
                <w:sz w:val="16"/>
                <w:szCs w:val="16"/>
              </w:rPr>
              <w:t xml:space="preserve"> to AFA</w:t>
            </w:r>
          </w:p>
        </w:tc>
        <w:tc>
          <w:tcPr>
            <w:tcW w:w="850" w:type="dxa"/>
            <w:shd w:val="clear" w:color="auto" w:fill="F2F2F2" w:themeFill="background1" w:themeFillShade="F2"/>
          </w:tcPr>
          <w:p w14:paraId="6FA4467F" w14:textId="77777777" w:rsidR="007D5991" w:rsidRPr="009C12F7" w:rsidRDefault="007D5991" w:rsidP="00E45365">
            <w:pPr>
              <w:jc w:val="center"/>
              <w:rPr>
                <w:sz w:val="16"/>
                <w:szCs w:val="16"/>
              </w:rPr>
            </w:pPr>
            <w:r w:rsidRPr="009C12F7">
              <w:rPr>
                <w:sz w:val="16"/>
                <w:szCs w:val="16"/>
              </w:rPr>
              <w:t>Transport to the airport</w:t>
            </w:r>
          </w:p>
        </w:tc>
      </w:tr>
    </w:tbl>
    <w:p w14:paraId="7F488E53" w14:textId="0CEF2B9A" w:rsidR="009F24B1" w:rsidRDefault="009F24B1" w:rsidP="006805A7">
      <w:pPr>
        <w:pStyle w:val="BodyText"/>
        <w:spacing w:before="9"/>
        <w:rPr>
          <w:sz w:val="18"/>
        </w:rPr>
      </w:pPr>
    </w:p>
    <w:p w14:paraId="69AC8F5B" w14:textId="3E7AB44E" w:rsidR="001B1B1A" w:rsidRPr="00A34575" w:rsidRDefault="001B1B1A" w:rsidP="001B1B1A">
      <w:pPr>
        <w:spacing w:before="240" w:line="360" w:lineRule="auto"/>
        <w:rPr>
          <w:b/>
          <w:sz w:val="20"/>
        </w:rPr>
      </w:pPr>
      <w:r>
        <w:rPr>
          <w:b/>
          <w:sz w:val="20"/>
        </w:rPr>
        <w:t>Shuttle from and to airport</w:t>
      </w:r>
      <w:r w:rsidR="00724734">
        <w:rPr>
          <w:b/>
          <w:sz w:val="20"/>
        </w:rPr>
        <w:t>,</w:t>
      </w:r>
      <w:r>
        <w:rPr>
          <w:b/>
          <w:sz w:val="20"/>
        </w:rPr>
        <w:t xml:space="preserve"> and </w:t>
      </w:r>
      <w:r w:rsidR="00724734">
        <w:rPr>
          <w:b/>
          <w:sz w:val="20"/>
        </w:rPr>
        <w:t>all trips</w:t>
      </w:r>
      <w:r>
        <w:rPr>
          <w:b/>
          <w:sz w:val="20"/>
        </w:rPr>
        <w:t xml:space="preserve"> outside </w:t>
      </w:r>
      <w:r w:rsidR="00724734">
        <w:rPr>
          <w:b/>
          <w:sz w:val="20"/>
        </w:rPr>
        <w:t>the</w:t>
      </w:r>
      <w:r>
        <w:rPr>
          <w:b/>
          <w:sz w:val="20"/>
        </w:rPr>
        <w:t xml:space="preserve"> Academy</w:t>
      </w:r>
      <w:r w:rsidRPr="00A34575">
        <w:rPr>
          <w:b/>
          <w:sz w:val="20"/>
        </w:rPr>
        <w:t>:</w:t>
      </w:r>
    </w:p>
    <w:p w14:paraId="2F865845" w14:textId="0463EEEE" w:rsidR="001B1B1A" w:rsidRDefault="001B1B1A" w:rsidP="001B1B1A">
      <w:pPr>
        <w:spacing w:line="360" w:lineRule="auto"/>
        <w:rPr>
          <w:b/>
          <w:sz w:val="20"/>
        </w:rPr>
      </w:pPr>
      <w:r>
        <w:rPr>
          <w:sz w:val="20"/>
        </w:rPr>
        <w:t>The participants will be transported by the Portuguese Air Force Academy bus</w:t>
      </w:r>
      <w:r w:rsidR="00724734">
        <w:rPr>
          <w:sz w:val="20"/>
        </w:rPr>
        <w:t>.</w:t>
      </w:r>
    </w:p>
    <w:p w14:paraId="1F13FF7D" w14:textId="7FC123C6" w:rsidR="00BE3C3F" w:rsidRPr="00A34575" w:rsidRDefault="00A55A95" w:rsidP="00BE3C3F">
      <w:pPr>
        <w:spacing w:before="240" w:line="360" w:lineRule="auto"/>
        <w:rPr>
          <w:b/>
          <w:sz w:val="20"/>
        </w:rPr>
      </w:pPr>
      <w:r>
        <w:rPr>
          <w:b/>
          <w:sz w:val="20"/>
        </w:rPr>
        <w:t>Accommodation</w:t>
      </w:r>
      <w:r w:rsidR="00BE3C3F" w:rsidRPr="00A34575">
        <w:rPr>
          <w:b/>
          <w:sz w:val="20"/>
        </w:rPr>
        <w:t>:</w:t>
      </w:r>
    </w:p>
    <w:p w14:paraId="5D3D1F85" w14:textId="5E691114" w:rsidR="00BE3C3F" w:rsidRDefault="00A55A95" w:rsidP="00BE3C3F">
      <w:pPr>
        <w:spacing w:line="360" w:lineRule="auto"/>
        <w:rPr>
          <w:sz w:val="20"/>
        </w:rPr>
      </w:pPr>
      <w:r>
        <w:rPr>
          <w:sz w:val="20"/>
        </w:rPr>
        <w:t>The participants will be accommodated at the Portuguese Air Force Academy facilities during the preparation, and the night before the departure</w:t>
      </w:r>
      <w:r w:rsidR="00BE3C3F">
        <w:rPr>
          <w:sz w:val="20"/>
        </w:rPr>
        <w:t>.</w:t>
      </w:r>
    </w:p>
    <w:p w14:paraId="361179D3" w14:textId="45071705" w:rsidR="00A55A95" w:rsidRDefault="00F65A7F" w:rsidP="00BE3C3F">
      <w:pPr>
        <w:spacing w:line="360" w:lineRule="auto"/>
        <w:rPr>
          <w:sz w:val="20"/>
        </w:rPr>
      </w:pPr>
      <w:r>
        <w:rPr>
          <w:sz w:val="20"/>
        </w:rPr>
        <w:t>During</w:t>
      </w:r>
      <w:r w:rsidR="00A55A95">
        <w:rPr>
          <w:sz w:val="20"/>
        </w:rPr>
        <w:t xml:space="preserve"> the field exercises the participants will be </w:t>
      </w:r>
      <w:r w:rsidR="00CB4503">
        <w:rPr>
          <w:sz w:val="20"/>
        </w:rPr>
        <w:t>accommodated in tents</w:t>
      </w:r>
      <w:r>
        <w:rPr>
          <w:sz w:val="20"/>
        </w:rPr>
        <w:t>.</w:t>
      </w:r>
    </w:p>
    <w:p w14:paraId="70DE66A0" w14:textId="47D39423" w:rsidR="00BE3C3F" w:rsidRDefault="00BE3C3F" w:rsidP="006805A7">
      <w:pPr>
        <w:pStyle w:val="BodyText"/>
        <w:spacing w:before="9"/>
        <w:rPr>
          <w:sz w:val="18"/>
        </w:rPr>
      </w:pPr>
    </w:p>
    <w:p w14:paraId="2790AF46" w14:textId="3DA39219" w:rsidR="00F65A7F" w:rsidRPr="00A34575" w:rsidRDefault="00F65A7F" w:rsidP="00F65A7F">
      <w:pPr>
        <w:spacing w:before="240" w:line="360" w:lineRule="auto"/>
        <w:rPr>
          <w:b/>
          <w:sz w:val="20"/>
        </w:rPr>
      </w:pPr>
      <w:r>
        <w:rPr>
          <w:b/>
          <w:sz w:val="20"/>
        </w:rPr>
        <w:t>Meals</w:t>
      </w:r>
      <w:r w:rsidRPr="00A34575">
        <w:rPr>
          <w:b/>
          <w:sz w:val="20"/>
        </w:rPr>
        <w:t>:</w:t>
      </w:r>
    </w:p>
    <w:p w14:paraId="74A0DFC7" w14:textId="6E18E274" w:rsidR="00F65A7F" w:rsidRDefault="007A3535" w:rsidP="00F65A7F">
      <w:pPr>
        <w:spacing w:line="360" w:lineRule="auto"/>
        <w:rPr>
          <w:sz w:val="20"/>
        </w:rPr>
      </w:pPr>
      <w:r>
        <w:rPr>
          <w:sz w:val="20"/>
        </w:rPr>
        <w:t>All meals (b</w:t>
      </w:r>
      <w:r w:rsidR="006C4C0F">
        <w:rPr>
          <w:sz w:val="20"/>
        </w:rPr>
        <w:t>reakfast, lunch and dinner</w:t>
      </w:r>
      <w:r>
        <w:rPr>
          <w:sz w:val="20"/>
        </w:rPr>
        <w:t>)</w:t>
      </w:r>
      <w:r w:rsidR="006C4C0F">
        <w:rPr>
          <w:sz w:val="20"/>
        </w:rPr>
        <w:t xml:space="preserve"> will be provided</w:t>
      </w:r>
      <w:r w:rsidR="00F65A7F">
        <w:rPr>
          <w:sz w:val="20"/>
        </w:rPr>
        <w:t>.</w:t>
      </w:r>
    </w:p>
    <w:p w14:paraId="1AE6E94B" w14:textId="77777777" w:rsidR="00F65A7F" w:rsidRPr="009649AB" w:rsidRDefault="00F65A7F" w:rsidP="006805A7">
      <w:pPr>
        <w:pStyle w:val="BodyText"/>
        <w:spacing w:before="9"/>
        <w:rPr>
          <w:sz w:val="18"/>
        </w:rPr>
      </w:pPr>
    </w:p>
    <w:sectPr w:rsidR="00F65A7F" w:rsidRPr="009649AB" w:rsidSect="007F031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052C" w14:textId="77777777" w:rsidR="00AA6681" w:rsidRDefault="00AA6681" w:rsidP="0008220A">
      <w:r>
        <w:separator/>
      </w:r>
    </w:p>
  </w:endnote>
  <w:endnote w:type="continuationSeparator" w:id="0">
    <w:p w14:paraId="384A5E1E" w14:textId="77777777" w:rsidR="00AA6681" w:rsidRDefault="00AA6681" w:rsidP="0008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A1E4" w14:textId="77777777" w:rsidR="00AA6681" w:rsidRDefault="00AA6681" w:rsidP="0008220A">
      <w:r>
        <w:separator/>
      </w:r>
    </w:p>
  </w:footnote>
  <w:footnote w:type="continuationSeparator" w:id="0">
    <w:p w14:paraId="3C3C1BEE" w14:textId="77777777" w:rsidR="00AA6681" w:rsidRDefault="00AA6681" w:rsidP="0008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372B" w14:textId="77777777" w:rsidR="0008220A" w:rsidRPr="00A55BE6" w:rsidRDefault="0008220A" w:rsidP="0008220A">
    <w:pPr>
      <w:pStyle w:val="Header"/>
    </w:pPr>
    <w:r>
      <w:rPr>
        <w:noProof/>
      </w:rPr>
      <w:drawing>
        <wp:inline distT="0" distB="0" distL="0" distR="0" wp14:anchorId="594E226B" wp14:editId="258B4CBF">
          <wp:extent cx="985520" cy="855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01.png"/>
                  <pic:cNvPicPr/>
                </pic:nvPicPr>
                <pic:blipFill>
                  <a:blip r:embed="rId1">
                    <a:extLst>
                      <a:ext uri="{28A0092B-C50C-407E-A947-70E740481C1C}">
                        <a14:useLocalDpi xmlns:a14="http://schemas.microsoft.com/office/drawing/2010/main" val="0"/>
                      </a:ext>
                    </a:extLst>
                  </a:blip>
                  <a:stretch>
                    <a:fillRect/>
                  </a:stretch>
                </pic:blipFill>
                <pic:spPr>
                  <a:xfrm>
                    <a:off x="0" y="0"/>
                    <a:ext cx="1004077" cy="871451"/>
                  </a:xfrm>
                  <a:prstGeom prst="rect">
                    <a:avLst/>
                  </a:prstGeom>
                </pic:spPr>
              </pic:pic>
            </a:graphicData>
          </a:graphic>
        </wp:inline>
      </w:drawing>
    </w:r>
    <w:r>
      <w:t xml:space="preserve">    </w:t>
    </w:r>
    <w:r>
      <w:rPr>
        <w:noProof/>
      </w:rPr>
      <w:drawing>
        <wp:inline distT="0" distB="0" distL="0" distR="0" wp14:anchorId="6C0C081C" wp14:editId="24A01A60">
          <wp:extent cx="8096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a-redondo_658.png"/>
                  <pic:cNvPicPr/>
                </pic:nvPicPr>
                <pic:blipFill>
                  <a:blip r:embed="rId2">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r>
      <w:t xml:space="preserve">                                                                                           </w:t>
    </w:r>
    <w:r>
      <w:rPr>
        <w:noProof/>
      </w:rPr>
      <w:drawing>
        <wp:inline distT="0" distB="0" distL="0" distR="0" wp14:anchorId="2D20A6A0" wp14:editId="58A5021E">
          <wp:extent cx="985544" cy="850392"/>
          <wp:effectExtent l="0" t="0" r="5080" b="6985"/>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985544" cy="850392"/>
                  </a:xfrm>
                  <a:prstGeom prst="rect">
                    <a:avLst/>
                  </a:prstGeom>
                </pic:spPr>
              </pic:pic>
            </a:graphicData>
          </a:graphic>
        </wp:inline>
      </w:drawing>
    </w:r>
  </w:p>
  <w:p w14:paraId="39E6F3A7" w14:textId="77777777" w:rsidR="0008220A" w:rsidRDefault="0008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35E1"/>
    <w:multiLevelType w:val="hybridMultilevel"/>
    <w:tmpl w:val="6FF43BF0"/>
    <w:lvl w:ilvl="0" w:tplc="C34CF4A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9510BC7"/>
    <w:multiLevelType w:val="hybridMultilevel"/>
    <w:tmpl w:val="11C4F514"/>
    <w:lvl w:ilvl="0" w:tplc="C34CF4A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3D6E6ACE"/>
    <w:multiLevelType w:val="hybridMultilevel"/>
    <w:tmpl w:val="5672AC60"/>
    <w:lvl w:ilvl="0" w:tplc="C34CF4A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48622278">
    <w:abstractNumId w:val="0"/>
  </w:num>
  <w:num w:numId="2" w16cid:durableId="731853770">
    <w:abstractNumId w:val="2"/>
  </w:num>
  <w:num w:numId="3" w16cid:durableId="1941832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B1"/>
    <w:rsid w:val="00017BD1"/>
    <w:rsid w:val="00055B41"/>
    <w:rsid w:val="000614EE"/>
    <w:rsid w:val="0008220A"/>
    <w:rsid w:val="00090ECD"/>
    <w:rsid w:val="0009660B"/>
    <w:rsid w:val="000F338C"/>
    <w:rsid w:val="001140A8"/>
    <w:rsid w:val="00162148"/>
    <w:rsid w:val="001B1B1A"/>
    <w:rsid w:val="00207E7C"/>
    <w:rsid w:val="00214A21"/>
    <w:rsid w:val="00266AE4"/>
    <w:rsid w:val="00285ED0"/>
    <w:rsid w:val="002B4DDE"/>
    <w:rsid w:val="002D7BCF"/>
    <w:rsid w:val="002E2B4B"/>
    <w:rsid w:val="00314977"/>
    <w:rsid w:val="00321C74"/>
    <w:rsid w:val="003727B0"/>
    <w:rsid w:val="00380D14"/>
    <w:rsid w:val="003F7660"/>
    <w:rsid w:val="00404465"/>
    <w:rsid w:val="00405F23"/>
    <w:rsid w:val="004144B3"/>
    <w:rsid w:val="0041677D"/>
    <w:rsid w:val="00422CAC"/>
    <w:rsid w:val="0042478B"/>
    <w:rsid w:val="00436D31"/>
    <w:rsid w:val="004F7FC5"/>
    <w:rsid w:val="005008E4"/>
    <w:rsid w:val="005133CA"/>
    <w:rsid w:val="00587CA8"/>
    <w:rsid w:val="005E5026"/>
    <w:rsid w:val="00610FD7"/>
    <w:rsid w:val="00652602"/>
    <w:rsid w:val="006805A7"/>
    <w:rsid w:val="006A5015"/>
    <w:rsid w:val="006C4C0F"/>
    <w:rsid w:val="00715AA0"/>
    <w:rsid w:val="00724734"/>
    <w:rsid w:val="007A3535"/>
    <w:rsid w:val="007D5991"/>
    <w:rsid w:val="007F0316"/>
    <w:rsid w:val="00830C39"/>
    <w:rsid w:val="008810F1"/>
    <w:rsid w:val="008858B2"/>
    <w:rsid w:val="008958BA"/>
    <w:rsid w:val="008E0503"/>
    <w:rsid w:val="008E330B"/>
    <w:rsid w:val="008E4BCA"/>
    <w:rsid w:val="00936815"/>
    <w:rsid w:val="00945D92"/>
    <w:rsid w:val="00954FA6"/>
    <w:rsid w:val="009649AB"/>
    <w:rsid w:val="0098057B"/>
    <w:rsid w:val="009B1B4E"/>
    <w:rsid w:val="009C12F7"/>
    <w:rsid w:val="009C3C97"/>
    <w:rsid w:val="009D03A8"/>
    <w:rsid w:val="009F24B1"/>
    <w:rsid w:val="00A067A7"/>
    <w:rsid w:val="00A13754"/>
    <w:rsid w:val="00A34575"/>
    <w:rsid w:val="00A55A95"/>
    <w:rsid w:val="00A63745"/>
    <w:rsid w:val="00A91F3E"/>
    <w:rsid w:val="00A93DC5"/>
    <w:rsid w:val="00AA6681"/>
    <w:rsid w:val="00AC12A9"/>
    <w:rsid w:val="00AE402A"/>
    <w:rsid w:val="00AE5FA5"/>
    <w:rsid w:val="00B06677"/>
    <w:rsid w:val="00B32F31"/>
    <w:rsid w:val="00B50EFE"/>
    <w:rsid w:val="00B70CB4"/>
    <w:rsid w:val="00BE3C3F"/>
    <w:rsid w:val="00CA551A"/>
    <w:rsid w:val="00CB4503"/>
    <w:rsid w:val="00D105F4"/>
    <w:rsid w:val="00D17AEF"/>
    <w:rsid w:val="00D33E36"/>
    <w:rsid w:val="00D37CD5"/>
    <w:rsid w:val="00D6067C"/>
    <w:rsid w:val="00D67B2C"/>
    <w:rsid w:val="00DB2468"/>
    <w:rsid w:val="00DB5BCD"/>
    <w:rsid w:val="00DF6BBF"/>
    <w:rsid w:val="00E16F7C"/>
    <w:rsid w:val="00E20FFB"/>
    <w:rsid w:val="00EA6332"/>
    <w:rsid w:val="00EF0AD4"/>
    <w:rsid w:val="00EF51D5"/>
    <w:rsid w:val="00F124A1"/>
    <w:rsid w:val="00F65A7F"/>
    <w:rsid w:val="00FC0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BC91"/>
  <w15:chartTrackingRefBased/>
  <w15:docId w15:val="{2F606DE4-40CF-4119-BCC4-8FCEAB82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B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24B1"/>
  </w:style>
  <w:style w:type="character" w:customStyle="1" w:styleId="BodyTextChar">
    <w:name w:val="Body Text Char"/>
    <w:basedOn w:val="DefaultParagraphFont"/>
    <w:link w:val="BodyText"/>
    <w:uiPriority w:val="1"/>
    <w:rsid w:val="009F24B1"/>
    <w:rPr>
      <w:rFonts w:ascii="Calibri" w:eastAsia="Calibri" w:hAnsi="Calibri" w:cs="Calibri"/>
      <w:lang w:val="en-US"/>
    </w:rPr>
  </w:style>
  <w:style w:type="paragraph" w:customStyle="1" w:styleId="TableParagraph">
    <w:name w:val="Table Paragraph"/>
    <w:basedOn w:val="Normal"/>
    <w:uiPriority w:val="1"/>
    <w:qFormat/>
    <w:rsid w:val="009F24B1"/>
  </w:style>
  <w:style w:type="character" w:styleId="CommentReference">
    <w:name w:val="annotation reference"/>
    <w:basedOn w:val="DefaultParagraphFont"/>
    <w:uiPriority w:val="99"/>
    <w:semiHidden/>
    <w:unhideWhenUsed/>
    <w:rsid w:val="008858B2"/>
    <w:rPr>
      <w:sz w:val="16"/>
      <w:szCs w:val="16"/>
    </w:rPr>
  </w:style>
  <w:style w:type="paragraph" w:styleId="CommentText">
    <w:name w:val="annotation text"/>
    <w:basedOn w:val="Normal"/>
    <w:link w:val="CommentTextChar"/>
    <w:uiPriority w:val="99"/>
    <w:semiHidden/>
    <w:unhideWhenUsed/>
    <w:rsid w:val="008858B2"/>
    <w:rPr>
      <w:sz w:val="20"/>
      <w:szCs w:val="20"/>
    </w:rPr>
  </w:style>
  <w:style w:type="character" w:customStyle="1" w:styleId="CommentTextChar">
    <w:name w:val="Comment Text Char"/>
    <w:basedOn w:val="DefaultParagraphFont"/>
    <w:link w:val="CommentText"/>
    <w:uiPriority w:val="99"/>
    <w:semiHidden/>
    <w:rsid w:val="008858B2"/>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858B2"/>
    <w:rPr>
      <w:b/>
      <w:bCs/>
    </w:rPr>
  </w:style>
  <w:style w:type="character" w:customStyle="1" w:styleId="CommentSubjectChar">
    <w:name w:val="Comment Subject Char"/>
    <w:basedOn w:val="CommentTextChar"/>
    <w:link w:val="CommentSubject"/>
    <w:uiPriority w:val="99"/>
    <w:semiHidden/>
    <w:rsid w:val="008858B2"/>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885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B2"/>
    <w:rPr>
      <w:rFonts w:ascii="Segoe UI" w:eastAsia="Calibri" w:hAnsi="Segoe UI" w:cs="Segoe UI"/>
      <w:sz w:val="18"/>
      <w:szCs w:val="18"/>
      <w:lang w:val="en-US"/>
    </w:rPr>
  </w:style>
  <w:style w:type="character" w:styleId="Hyperlink">
    <w:name w:val="Hyperlink"/>
    <w:basedOn w:val="DefaultParagraphFont"/>
    <w:uiPriority w:val="99"/>
    <w:unhideWhenUsed/>
    <w:rsid w:val="00E20FFB"/>
    <w:rPr>
      <w:color w:val="0563C1" w:themeColor="hyperlink"/>
      <w:u w:val="single"/>
    </w:rPr>
  </w:style>
  <w:style w:type="character" w:styleId="UnresolvedMention">
    <w:name w:val="Unresolved Mention"/>
    <w:basedOn w:val="DefaultParagraphFont"/>
    <w:uiPriority w:val="99"/>
    <w:semiHidden/>
    <w:unhideWhenUsed/>
    <w:rsid w:val="00E20FFB"/>
    <w:rPr>
      <w:color w:val="605E5C"/>
      <w:shd w:val="clear" w:color="auto" w:fill="E1DFDD"/>
    </w:rPr>
  </w:style>
  <w:style w:type="paragraph" w:styleId="Header">
    <w:name w:val="header"/>
    <w:basedOn w:val="Normal"/>
    <w:link w:val="HeaderChar"/>
    <w:uiPriority w:val="99"/>
    <w:unhideWhenUsed/>
    <w:rsid w:val="0008220A"/>
    <w:pPr>
      <w:tabs>
        <w:tab w:val="center" w:pos="4252"/>
        <w:tab w:val="right" w:pos="8504"/>
      </w:tabs>
    </w:pPr>
  </w:style>
  <w:style w:type="character" w:customStyle="1" w:styleId="HeaderChar">
    <w:name w:val="Header Char"/>
    <w:basedOn w:val="DefaultParagraphFont"/>
    <w:link w:val="Header"/>
    <w:uiPriority w:val="99"/>
    <w:rsid w:val="0008220A"/>
    <w:rPr>
      <w:rFonts w:ascii="Calibri" w:eastAsia="Calibri" w:hAnsi="Calibri" w:cs="Calibri"/>
      <w:lang w:val="en-US"/>
    </w:rPr>
  </w:style>
  <w:style w:type="paragraph" w:styleId="Footer">
    <w:name w:val="footer"/>
    <w:basedOn w:val="Normal"/>
    <w:link w:val="FooterChar"/>
    <w:uiPriority w:val="99"/>
    <w:unhideWhenUsed/>
    <w:rsid w:val="0008220A"/>
    <w:pPr>
      <w:tabs>
        <w:tab w:val="center" w:pos="4252"/>
        <w:tab w:val="right" w:pos="8504"/>
      </w:tabs>
    </w:pPr>
  </w:style>
  <w:style w:type="character" w:customStyle="1" w:styleId="FooterChar">
    <w:name w:val="Footer Char"/>
    <w:basedOn w:val="DefaultParagraphFont"/>
    <w:link w:val="Footer"/>
    <w:uiPriority w:val="99"/>
    <w:rsid w:val="0008220A"/>
    <w:rPr>
      <w:rFonts w:ascii="Calibri" w:eastAsia="Calibri" w:hAnsi="Calibri" w:cs="Calibri"/>
      <w:lang w:val="en-US"/>
    </w:rPr>
  </w:style>
  <w:style w:type="table" w:styleId="TableGrid">
    <w:name w:val="Table Grid"/>
    <w:basedOn w:val="TableNormal"/>
    <w:uiPriority w:val="39"/>
    <w:rsid w:val="008E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7FC5"/>
    <w:pPr>
      <w:ind w:left="720"/>
      <w:contextualSpacing/>
    </w:pPr>
  </w:style>
  <w:style w:type="paragraph" w:styleId="HTMLPreformatted">
    <w:name w:val="HTML Preformatted"/>
    <w:basedOn w:val="Normal"/>
    <w:link w:val="HTMLPreformattedChar"/>
    <w:uiPriority w:val="99"/>
    <w:semiHidden/>
    <w:unhideWhenUsed/>
    <w:rsid w:val="00CA55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551A"/>
    <w:rPr>
      <w:rFonts w:ascii="Courier New" w:eastAsia="Times New Roman" w:hAnsi="Courier New" w:cs="Courier New"/>
      <w:sz w:val="20"/>
      <w:szCs w:val="20"/>
      <w:lang w:val="en-US"/>
    </w:rPr>
  </w:style>
  <w:style w:type="character" w:customStyle="1" w:styleId="y2iqfc">
    <w:name w:val="y2iqfc"/>
    <w:basedOn w:val="DefaultParagraphFont"/>
    <w:rsid w:val="00CA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165">
      <w:bodyDiv w:val="1"/>
      <w:marLeft w:val="0"/>
      <w:marRight w:val="0"/>
      <w:marTop w:val="0"/>
      <w:marBottom w:val="0"/>
      <w:divBdr>
        <w:top w:val="none" w:sz="0" w:space="0" w:color="auto"/>
        <w:left w:val="none" w:sz="0" w:space="0" w:color="auto"/>
        <w:bottom w:val="none" w:sz="0" w:space="0" w:color="auto"/>
        <w:right w:val="none" w:sz="0" w:space="0" w:color="auto"/>
      </w:divBdr>
    </w:div>
    <w:div w:id="460340605">
      <w:bodyDiv w:val="1"/>
      <w:marLeft w:val="0"/>
      <w:marRight w:val="0"/>
      <w:marTop w:val="0"/>
      <w:marBottom w:val="0"/>
      <w:divBdr>
        <w:top w:val="none" w:sz="0" w:space="0" w:color="auto"/>
        <w:left w:val="none" w:sz="0" w:space="0" w:color="auto"/>
        <w:bottom w:val="none" w:sz="0" w:space="0" w:color="auto"/>
        <w:right w:val="none" w:sz="0" w:space="0" w:color="auto"/>
      </w:divBdr>
    </w:div>
    <w:div w:id="639385307">
      <w:bodyDiv w:val="1"/>
      <w:marLeft w:val="0"/>
      <w:marRight w:val="0"/>
      <w:marTop w:val="0"/>
      <w:marBottom w:val="0"/>
      <w:divBdr>
        <w:top w:val="none" w:sz="0" w:space="0" w:color="auto"/>
        <w:left w:val="none" w:sz="0" w:space="0" w:color="auto"/>
        <w:bottom w:val="none" w:sz="0" w:space="0" w:color="auto"/>
        <w:right w:val="none" w:sz="0" w:space="0" w:color="auto"/>
      </w:divBdr>
    </w:div>
    <w:div w:id="794565520">
      <w:bodyDiv w:val="1"/>
      <w:marLeft w:val="0"/>
      <w:marRight w:val="0"/>
      <w:marTop w:val="0"/>
      <w:marBottom w:val="0"/>
      <w:divBdr>
        <w:top w:val="none" w:sz="0" w:space="0" w:color="auto"/>
        <w:left w:val="none" w:sz="0" w:space="0" w:color="auto"/>
        <w:bottom w:val="none" w:sz="0" w:space="0" w:color="auto"/>
        <w:right w:val="none" w:sz="0" w:space="0" w:color="auto"/>
      </w:divBdr>
    </w:div>
    <w:div w:id="20492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1</Pages>
  <Words>455</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Guerreiro</dc:creator>
  <cp:keywords/>
  <dc:description/>
  <cp:lastModifiedBy>Pedro Guerreiro</cp:lastModifiedBy>
  <cp:revision>9</cp:revision>
  <cp:lastPrinted>2023-10-10T08:09:00Z</cp:lastPrinted>
  <dcterms:created xsi:type="dcterms:W3CDTF">2025-03-26T14:16:00Z</dcterms:created>
  <dcterms:modified xsi:type="dcterms:W3CDTF">2025-04-10T16:12:00Z</dcterms:modified>
</cp:coreProperties>
</file>