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3"/>
        <w:gridCol w:w="3189"/>
        <w:gridCol w:w="3189"/>
        <w:gridCol w:w="2349"/>
      </w:tblGrid>
      <w:tr w:rsidR="00C17B2D" w:rsidRPr="00D47884" w14:paraId="61E81841" w14:textId="77777777" w:rsidTr="00815DE2">
        <w:trPr>
          <w:trHeight w:val="53"/>
        </w:trPr>
        <w:tc>
          <w:tcPr>
            <w:tcW w:w="993" w:type="dxa"/>
          </w:tcPr>
          <w:p w14:paraId="7B4AF94A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Country</w:t>
            </w:r>
          </w:p>
          <w:p w14:paraId="064A88DE" w14:textId="7E86687F" w:rsidR="00DF1F94" w:rsidRPr="00D47884" w:rsidRDefault="00665CB2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RO</w:t>
            </w:r>
          </w:p>
        </w:tc>
        <w:tc>
          <w:tcPr>
            <w:tcW w:w="3189" w:type="dxa"/>
          </w:tcPr>
          <w:p w14:paraId="74715F39" w14:textId="77777777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Institution</w:t>
            </w:r>
          </w:p>
          <w:p w14:paraId="3C5EFED9" w14:textId="728ABF24" w:rsidR="00DF1F94" w:rsidRPr="00D47884" w:rsidRDefault="00665CB2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RNA</w:t>
            </w:r>
          </w:p>
        </w:tc>
        <w:tc>
          <w:tcPr>
            <w:tcW w:w="3189" w:type="dxa"/>
          </w:tcPr>
          <w:p w14:paraId="2363AF76" w14:textId="0D6D9563" w:rsidR="00DF1F94" w:rsidRPr="00D47884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D47884">
              <w:rPr>
                <w:rFonts w:ascii="Arial" w:hAnsi="Arial" w:cs="Arial"/>
                <w:sz w:val="20"/>
                <w:lang w:val="en-GB"/>
              </w:rPr>
              <w:t>Common Module</w:t>
            </w:r>
          </w:p>
          <w:p w14:paraId="424F1989" w14:textId="5E1296D2" w:rsidR="00DF1F94" w:rsidRPr="00D47884" w:rsidRDefault="00665CB2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Oceanography</w:t>
            </w:r>
          </w:p>
        </w:tc>
        <w:tc>
          <w:tcPr>
            <w:tcW w:w="2349" w:type="dxa"/>
            <w:shd w:val="clear" w:color="auto" w:fill="000066"/>
          </w:tcPr>
          <w:p w14:paraId="6F93642C" w14:textId="77777777" w:rsidR="00DF1F94" w:rsidRPr="00F56365" w:rsidRDefault="00DF1F94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after="40" w:line="240" w:lineRule="auto"/>
              <w:jc w:val="center"/>
              <w:rPr>
                <w:rFonts w:ascii="Arial" w:hAnsi="Arial" w:cs="Arial"/>
                <w:color w:val="FFFFFF"/>
                <w:sz w:val="22"/>
                <w:lang w:val="en-GB"/>
              </w:rPr>
            </w:pPr>
            <w:r w:rsidRPr="00F56365">
              <w:rPr>
                <w:rFonts w:ascii="Arial" w:hAnsi="Arial" w:cs="Arial"/>
                <w:color w:val="FFFFFF"/>
                <w:sz w:val="22"/>
                <w:lang w:val="en-GB"/>
              </w:rPr>
              <w:t>ECTS</w:t>
            </w:r>
          </w:p>
          <w:p w14:paraId="0476F029" w14:textId="113F6A8A" w:rsidR="007B4A96" w:rsidRPr="00F56365" w:rsidRDefault="00665CB2" w:rsidP="00A059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2</w:t>
            </w:r>
            <w:r w:rsidR="007B4A96">
              <w:rPr>
                <w:rFonts w:ascii="Arial" w:hAnsi="Arial" w:cs="Arial"/>
                <w:b/>
                <w:color w:val="FFFFFF"/>
                <w:sz w:val="36"/>
                <w:szCs w:val="36"/>
                <w:lang w:val="en-GB"/>
              </w:rPr>
              <w:t>.0</w:t>
            </w:r>
          </w:p>
        </w:tc>
      </w:tr>
    </w:tbl>
    <w:p w14:paraId="1FF75AC5" w14:textId="77777777" w:rsidR="00DF1F94" w:rsidRPr="00815DE2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8"/>
          <w:szCs w:val="8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8055"/>
      </w:tblGrid>
      <w:tr w:rsidR="00DF1F94" w:rsidRPr="000F7DDC" w14:paraId="0C0961E6" w14:textId="77777777" w:rsidTr="00815DE2">
        <w:trPr>
          <w:trHeight w:val="340"/>
        </w:trPr>
        <w:tc>
          <w:tcPr>
            <w:tcW w:w="1665" w:type="dxa"/>
            <w:vAlign w:val="center"/>
          </w:tcPr>
          <w:p w14:paraId="6F61F348" w14:textId="163669CB" w:rsidR="00DF1F94" w:rsidRPr="00BD328B" w:rsidRDefault="00DF1F94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Service</w:t>
            </w:r>
            <w:r w:rsidR="00AF7F86" w:rsidRPr="00BD328B">
              <w:rPr>
                <w:rFonts w:ascii="Arial" w:hAnsi="Arial" w:cs="Arial"/>
                <w:b/>
                <w:sz w:val="20"/>
                <w:lang w:val="en-GB"/>
              </w:rPr>
              <w:t>(s)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1BBF0872" w14:textId="249DDC96" w:rsidR="00DF1F94" w:rsidRPr="00D47884" w:rsidRDefault="00665CB2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Navy</w:t>
            </w:r>
          </w:p>
        </w:tc>
        <w:tc>
          <w:tcPr>
            <w:tcW w:w="8055" w:type="dxa"/>
            <w:vMerge w:val="restart"/>
          </w:tcPr>
          <w:p w14:paraId="0AB3B77D" w14:textId="5AA20F6B" w:rsidR="00DF1F94" w:rsidRPr="00D47884" w:rsidRDefault="00AF7F86" w:rsidP="00F45516">
            <w:pPr>
              <w:tabs>
                <w:tab w:val="left" w:pos="425"/>
                <w:tab w:val="left" w:pos="851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 xml:space="preserve">Minimum Qualification of </w:t>
            </w:r>
            <w:r w:rsidR="00DF1F94" w:rsidRPr="00D47884">
              <w:rPr>
                <w:rFonts w:ascii="Arial" w:hAnsi="Arial" w:cs="Arial"/>
                <w:b/>
                <w:sz w:val="20"/>
                <w:lang w:val="en-GB"/>
              </w:rPr>
              <w:t>Instructors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595DEB58" w14:textId="49D4E73E" w:rsidR="00665CB2" w:rsidRPr="00665CB2" w:rsidRDefault="00D5701B" w:rsidP="00665CB2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proofErr w:type="gramStart"/>
            <w:r>
              <w:rPr>
                <w:rFonts w:ascii="Arial" w:hAnsi="Arial" w:cs="Arial"/>
                <w:sz w:val="20"/>
                <w:lang w:val="en-GB"/>
              </w:rPr>
              <w:t>Bachelor's</w:t>
            </w:r>
            <w:proofErr w:type="gramEnd"/>
            <w:r w:rsidR="00665CB2" w:rsidRPr="00665CB2">
              <w:rPr>
                <w:rFonts w:ascii="Arial" w:hAnsi="Arial" w:cs="Arial"/>
                <w:sz w:val="20"/>
                <w:lang w:val="en-GB"/>
              </w:rPr>
              <w:t xml:space="preserve"> in Navigation / </w:t>
            </w:r>
            <w:proofErr w:type="gramStart"/>
            <w:r>
              <w:rPr>
                <w:rFonts w:ascii="Arial" w:hAnsi="Arial" w:cs="Arial"/>
                <w:sz w:val="20"/>
                <w:lang w:val="en-GB"/>
              </w:rPr>
              <w:t>Master's</w:t>
            </w:r>
            <w:proofErr w:type="gramEnd"/>
            <w:r w:rsidR="00665CB2" w:rsidRPr="00665CB2">
              <w:rPr>
                <w:rFonts w:ascii="Arial" w:hAnsi="Arial" w:cs="Arial"/>
                <w:sz w:val="20"/>
                <w:lang w:val="en-GB"/>
              </w:rPr>
              <w:t xml:space="preserve"> degree in Nautical Sciences</w:t>
            </w:r>
            <w:r w:rsidR="00665CB2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3CD32A45" w14:textId="6D330679" w:rsidR="00DF1F94" w:rsidRPr="00665CB2" w:rsidRDefault="00665CB2" w:rsidP="00665CB2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65CB2">
              <w:rPr>
                <w:rFonts w:ascii="Arial" w:hAnsi="Arial" w:cs="Arial"/>
                <w:sz w:val="20"/>
                <w:lang w:val="en-GB"/>
              </w:rPr>
              <w:t>English: Common European Framework of Reference for Languages (</w:t>
            </w:r>
            <w:proofErr w:type="spellStart"/>
            <w:r w:rsidRPr="00665CB2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665CB2">
              <w:rPr>
                <w:rFonts w:ascii="Arial" w:hAnsi="Arial" w:cs="Arial"/>
                <w:sz w:val="20"/>
                <w:lang w:val="en-GB"/>
              </w:rPr>
              <w:t xml:space="preserve">) Level B1 or NATO </w:t>
            </w:r>
            <w:proofErr w:type="spellStart"/>
            <w:r w:rsidRPr="00665CB2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665CB2">
              <w:rPr>
                <w:rFonts w:ascii="Arial" w:hAnsi="Arial" w:cs="Arial"/>
                <w:sz w:val="20"/>
                <w:lang w:val="en-GB"/>
              </w:rPr>
              <w:t xml:space="preserve"> Level 2+.</w:t>
            </w:r>
          </w:p>
        </w:tc>
      </w:tr>
      <w:tr w:rsidR="00DF1F94" w:rsidRPr="00D47884" w14:paraId="71A77D57" w14:textId="77777777" w:rsidTr="00815DE2">
        <w:trPr>
          <w:trHeight w:val="53"/>
        </w:trPr>
        <w:tc>
          <w:tcPr>
            <w:tcW w:w="1665" w:type="dxa"/>
            <w:vAlign w:val="center"/>
          </w:tcPr>
          <w:p w14:paraId="5EFD7D4F" w14:textId="40855621" w:rsidR="00DF1F94" w:rsidRPr="00BD328B" w:rsidRDefault="00DF1F94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BD328B">
              <w:rPr>
                <w:rFonts w:ascii="Arial" w:hAnsi="Arial" w:cs="Arial"/>
                <w:b/>
                <w:sz w:val="20"/>
                <w:lang w:val="en-GB"/>
              </w:rPr>
              <w:t>Language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3DBD27DA" w14:textId="3B91AE56" w:rsidR="00DF1F94" w:rsidRPr="00D47884" w:rsidRDefault="00665CB2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szCs w:val="24"/>
                <w:lang w:val="en-GB"/>
              </w:rPr>
              <w:t>English</w:t>
            </w:r>
          </w:p>
        </w:tc>
        <w:tc>
          <w:tcPr>
            <w:tcW w:w="8055" w:type="dxa"/>
            <w:vMerge/>
          </w:tcPr>
          <w:p w14:paraId="1CAE9C1B" w14:textId="77777777" w:rsidR="00DF1F94" w:rsidRPr="00D47884" w:rsidRDefault="00DF1F94" w:rsidP="00C17B2D">
            <w:pPr>
              <w:tabs>
                <w:tab w:val="left" w:pos="425"/>
                <w:tab w:val="left" w:pos="851"/>
              </w:tabs>
              <w:spacing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5E5F81" w:rsidRPr="00665CB2" w14:paraId="76FB62BF" w14:textId="77777777" w:rsidTr="00815DE2">
        <w:trPr>
          <w:trHeight w:val="76"/>
        </w:trPr>
        <w:tc>
          <w:tcPr>
            <w:tcW w:w="1665" w:type="dxa"/>
            <w:vAlign w:val="center"/>
          </w:tcPr>
          <w:p w14:paraId="41806206" w14:textId="77777777" w:rsidR="005E5F81" w:rsidRPr="005E5F81" w:rsidRDefault="005E5F81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5E5F81">
              <w:rPr>
                <w:rFonts w:ascii="Arial" w:hAnsi="Arial" w:cs="Arial"/>
                <w:b/>
                <w:lang w:val="en-GB"/>
              </w:rPr>
              <w:t>SQF</w:t>
            </w:r>
            <w:proofErr w:type="spellEnd"/>
          </w:p>
          <w:p w14:paraId="753D5DE9" w14:textId="56461178" w:rsidR="005E5F81" w:rsidRPr="00D47884" w:rsidRDefault="005E5F81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5E5F81">
              <w:rPr>
                <w:rFonts w:ascii="Arial" w:hAnsi="Arial" w:cs="Arial"/>
                <w:b/>
                <w:lang w:val="en-GB"/>
              </w:rPr>
              <w:t>MILOF</w:t>
            </w:r>
            <w:proofErr w:type="spellEnd"/>
            <w:r w:rsidR="00F45516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8055" w:type="dxa"/>
            <w:vAlign w:val="center"/>
          </w:tcPr>
          <w:p w14:paraId="4E48BCC3" w14:textId="4264DD3E" w:rsidR="005E5F81" w:rsidRDefault="005E5F81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Competence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665CB2" w:rsidRPr="00665CB2">
              <w:rPr>
                <w:rFonts w:ascii="Arial" w:hAnsi="Arial" w:cs="Arial"/>
                <w:sz w:val="20"/>
                <w:lang w:val="en-GB"/>
              </w:rPr>
              <w:t>Military technician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577E6E43" w14:textId="292F9692" w:rsidR="005E5F81" w:rsidRDefault="005E5F81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Learning area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665CB2" w:rsidRPr="00665CB2">
              <w:rPr>
                <w:rFonts w:ascii="Arial" w:hAnsi="Arial" w:cs="Arial"/>
                <w:sz w:val="20"/>
                <w:lang w:val="en-GB"/>
              </w:rPr>
              <w:t>Employment of weapon/ operating platform/ systems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  <w:p w14:paraId="2858EFFC" w14:textId="3FCD3322" w:rsidR="005E5F81" w:rsidRPr="00D47884" w:rsidRDefault="005E5F81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5E5F81">
              <w:rPr>
                <w:rFonts w:ascii="Arial" w:hAnsi="Arial" w:cs="Arial"/>
                <w:b/>
                <w:sz w:val="20"/>
                <w:lang w:val="en-GB"/>
              </w:rPr>
              <w:t>Organisational level</w:t>
            </w:r>
            <w:r>
              <w:rPr>
                <w:rFonts w:ascii="Arial" w:hAnsi="Arial" w:cs="Arial"/>
                <w:sz w:val="20"/>
                <w:lang w:val="en-GB"/>
              </w:rPr>
              <w:t xml:space="preserve"> – </w:t>
            </w:r>
            <w:r w:rsidR="00665CB2" w:rsidRPr="00665CB2">
              <w:rPr>
                <w:rFonts w:ascii="Arial" w:hAnsi="Arial" w:cs="Arial"/>
                <w:sz w:val="20"/>
                <w:lang w:val="en-GB"/>
              </w:rPr>
              <w:t>Single Arm/Branch</w:t>
            </w:r>
            <w:r w:rsidR="001411A1">
              <w:rPr>
                <w:rFonts w:ascii="Arial" w:hAnsi="Arial" w:cs="Arial"/>
                <w:sz w:val="20"/>
                <w:lang w:val="en-GB"/>
              </w:rPr>
              <w:t>.</w:t>
            </w:r>
          </w:p>
        </w:tc>
      </w:tr>
    </w:tbl>
    <w:p w14:paraId="25082F2D" w14:textId="77777777" w:rsidR="00DF1F94" w:rsidRPr="00815DE2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8"/>
          <w:szCs w:val="8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168"/>
      </w:tblGrid>
      <w:tr w:rsidR="00DF1F94" w:rsidRPr="00665CB2" w14:paraId="3CDC9E7E" w14:textId="77777777" w:rsidTr="00815DE2">
        <w:trPr>
          <w:trHeight w:val="2046"/>
        </w:trPr>
        <w:tc>
          <w:tcPr>
            <w:tcW w:w="2552" w:type="dxa"/>
          </w:tcPr>
          <w:p w14:paraId="46069981" w14:textId="04E4DA94" w:rsidR="00DF1F94" w:rsidRPr="00D47884" w:rsidRDefault="00DF1F94" w:rsidP="00815DE2">
            <w:pPr>
              <w:tabs>
                <w:tab w:val="left" w:pos="425"/>
                <w:tab w:val="left" w:pos="851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b/>
                <w:sz w:val="20"/>
                <w:lang w:val="en-GB"/>
              </w:rPr>
              <w:t>Prerequisites for participants</w:t>
            </w:r>
            <w:r w:rsidR="00F45516">
              <w:rPr>
                <w:rFonts w:ascii="Arial" w:hAnsi="Arial" w:cs="Arial"/>
                <w:b/>
                <w:sz w:val="20"/>
                <w:lang w:val="en-GB"/>
              </w:rPr>
              <w:t>:</w:t>
            </w:r>
          </w:p>
          <w:p w14:paraId="063BC0A2" w14:textId="6050C38A" w:rsidR="00DF1F94" w:rsidRPr="00D47884" w:rsidRDefault="00F45516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367E8C">
              <w:rPr>
                <w:rFonts w:ascii="Arial" w:hAnsi="Arial" w:cs="Arial"/>
                <w:sz w:val="20"/>
                <w:lang w:val="en-GB"/>
              </w:rPr>
              <w:t>English</w:t>
            </w:r>
            <w:r w:rsidRPr="0095072F">
              <w:rPr>
                <w:rFonts w:ascii="Arial" w:hAnsi="Arial" w:cs="Arial"/>
                <w:sz w:val="20"/>
                <w:lang w:val="en-GB"/>
              </w:rPr>
              <w:t>: Common European Framework of Reference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>for Languages (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CEFR</w:t>
            </w:r>
            <w:proofErr w:type="spellEnd"/>
            <w:r w:rsidRPr="0095072F">
              <w:rPr>
                <w:rFonts w:ascii="Arial" w:hAnsi="Arial" w:cs="Arial"/>
                <w:sz w:val="20"/>
                <w:lang w:val="en-GB"/>
              </w:rPr>
              <w:t>) Level B1</w:t>
            </w:r>
            <w:r w:rsidRPr="00F45516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Pr="0095072F">
              <w:rPr>
                <w:rFonts w:ascii="Arial" w:hAnsi="Arial" w:cs="Arial"/>
                <w:sz w:val="20"/>
                <w:lang w:val="en-GB"/>
              </w:rPr>
              <w:t xml:space="preserve">or NATO </w:t>
            </w:r>
            <w:proofErr w:type="spellStart"/>
            <w:r w:rsidRPr="0095072F">
              <w:rPr>
                <w:rFonts w:ascii="Arial" w:hAnsi="Arial" w:cs="Arial"/>
                <w:sz w:val="20"/>
                <w:lang w:val="en-GB"/>
              </w:rPr>
              <w:t>STANAG</w:t>
            </w:r>
            <w:proofErr w:type="spellEnd"/>
            <w:r w:rsidRPr="0095072F">
              <w:rPr>
                <w:rFonts w:ascii="Arial" w:hAnsi="Arial" w:cs="Arial"/>
                <w:sz w:val="20"/>
                <w:lang w:val="en-GB"/>
              </w:rPr>
              <w:t xml:space="preserve"> Level 2.</w:t>
            </w:r>
          </w:p>
          <w:p w14:paraId="3D59C75E" w14:textId="0157BA08" w:rsidR="00DF1F94" w:rsidRPr="00D47884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20"/>
                <w:lang w:val="en-GB"/>
              </w:rPr>
            </w:pPr>
            <w:r w:rsidRPr="00665CB2">
              <w:rPr>
                <w:rFonts w:ascii="Arial" w:hAnsi="Arial" w:cs="Arial"/>
                <w:sz w:val="20"/>
                <w:lang w:val="en-GB"/>
              </w:rPr>
              <w:t>Minimal knowledge of the principles of fluid mechanics and physics.</w:t>
            </w:r>
          </w:p>
        </w:tc>
        <w:tc>
          <w:tcPr>
            <w:tcW w:w="7168" w:type="dxa"/>
            <w:shd w:val="clear" w:color="auto" w:fill="000066"/>
            <w:vAlign w:val="center"/>
          </w:tcPr>
          <w:p w14:paraId="384223B0" w14:textId="77777777" w:rsidR="00DF1F94" w:rsidRPr="00F56365" w:rsidRDefault="00DA4833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Contents</w:t>
            </w:r>
            <w:r w:rsidR="00DF1F94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of the Module</w:t>
            </w:r>
            <w:r w:rsidR="00BD328B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:</w:t>
            </w:r>
          </w:p>
          <w:p w14:paraId="0EB45231" w14:textId="73931843" w:rsidR="00665CB2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>Use of oceanography equipment on board the ship</w:t>
            </w:r>
            <w:r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36C1D0EE" w14:textId="10E37D6E" w:rsidR="00665CB2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Oceanographic features and </w:t>
            </w:r>
            <w:r w:rsidR="00D5701B">
              <w:rPr>
                <w:rFonts w:ascii="Arial" w:hAnsi="Arial" w:cs="Arial"/>
                <w:color w:val="FFFFFF"/>
                <w:sz w:val="20"/>
                <w:lang w:val="en-GB"/>
              </w:rPr>
              <w:t>phenomena</w:t>
            </w: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 represented on prognosis charts</w:t>
            </w:r>
            <w:r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44791DF7" w14:textId="50E1CDB8" w:rsidR="00665CB2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Dangerous phenomenon for the ship, </w:t>
            </w:r>
            <w:r w:rsidR="00D5701B">
              <w:rPr>
                <w:rFonts w:ascii="Arial" w:hAnsi="Arial" w:cs="Arial"/>
                <w:color w:val="FFFFFF"/>
                <w:sz w:val="20"/>
                <w:lang w:val="en-GB"/>
              </w:rPr>
              <w:t>sensors,</w:t>
            </w: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 and crew</w:t>
            </w:r>
            <w:r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757F6EF5" w14:textId="3CF2B04E" w:rsidR="00665CB2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>Acoustic parameters and propagation loss mechanism of sound waves</w:t>
            </w:r>
            <w:r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34D0B23A" w14:textId="3F32FFA9" w:rsidR="00665CB2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Optimisation of sonar performance </w:t>
            </w:r>
            <w:r w:rsidR="00D5701B">
              <w:rPr>
                <w:rFonts w:ascii="Arial" w:hAnsi="Arial" w:cs="Arial"/>
                <w:color w:val="FFFFFF"/>
                <w:sz w:val="20"/>
                <w:lang w:val="en-GB"/>
              </w:rPr>
              <w:t>according</w:t>
            </w: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 to the sound speed profile</w:t>
            </w:r>
            <w:r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45523369" w14:textId="1458BBCF" w:rsidR="00665CB2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Planning sea routes in accordance with </w:t>
            </w:r>
            <w:proofErr w:type="spellStart"/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>METOC</w:t>
            </w:r>
            <w:proofErr w:type="spellEnd"/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 information to prevent shipping accidents and other situations affecting </w:t>
            </w:r>
            <w:r w:rsidR="00D5701B">
              <w:rPr>
                <w:rFonts w:ascii="Arial" w:hAnsi="Arial" w:cs="Arial"/>
                <w:color w:val="FFFFFF"/>
                <w:sz w:val="20"/>
                <w:lang w:val="en-GB"/>
              </w:rPr>
              <w:t xml:space="preserve">the </w:t>
            </w: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safety of </w:t>
            </w:r>
            <w:r w:rsidR="00D5701B">
              <w:rPr>
                <w:rFonts w:ascii="Arial" w:hAnsi="Arial" w:cs="Arial"/>
                <w:color w:val="FFFFFF"/>
                <w:sz w:val="20"/>
                <w:lang w:val="en-GB"/>
              </w:rPr>
              <w:t xml:space="preserve">the </w:t>
            </w: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>mission</w:t>
            </w:r>
            <w:r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  <w:p w14:paraId="265F9B7C" w14:textId="608EA5FD" w:rsidR="00DF1F94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color w:val="FFFFFF"/>
                <w:sz w:val="20"/>
                <w:lang w:val="en-GB"/>
              </w:rPr>
            </w:pPr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Use NATO </w:t>
            </w:r>
            <w:proofErr w:type="spellStart"/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>METOC</w:t>
            </w:r>
            <w:proofErr w:type="spellEnd"/>
            <w:r w:rsidRPr="00665CB2">
              <w:rPr>
                <w:rFonts w:ascii="Arial" w:hAnsi="Arial" w:cs="Arial"/>
                <w:color w:val="FFFFFF"/>
                <w:sz w:val="20"/>
                <w:lang w:val="en-GB"/>
              </w:rPr>
              <w:t xml:space="preserve"> documents and oceanographic information</w:t>
            </w:r>
            <w:r w:rsidR="00E41F19" w:rsidRPr="00F56365">
              <w:rPr>
                <w:rFonts w:ascii="Arial" w:hAnsi="Arial" w:cs="Arial"/>
                <w:color w:val="FFFFFF"/>
                <w:sz w:val="20"/>
                <w:lang w:val="en-GB"/>
              </w:rPr>
              <w:t>.</w:t>
            </w:r>
          </w:p>
        </w:tc>
      </w:tr>
    </w:tbl>
    <w:p w14:paraId="76B91552" w14:textId="77777777" w:rsidR="00DF1F94" w:rsidRPr="00815DE2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8"/>
          <w:szCs w:val="8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878"/>
        <w:gridCol w:w="3402"/>
        <w:gridCol w:w="4900"/>
      </w:tblGrid>
      <w:tr w:rsidR="00DF1F94" w:rsidRPr="000F7DDC" w14:paraId="75BE75FB" w14:textId="77777777" w:rsidTr="00815DE2">
        <w:trPr>
          <w:trHeight w:val="637"/>
        </w:trPr>
        <w:tc>
          <w:tcPr>
            <w:tcW w:w="540" w:type="dxa"/>
            <w:vMerge w:val="restart"/>
            <w:shd w:val="clear" w:color="auto" w:fill="000066"/>
            <w:textDirection w:val="btLr"/>
            <w:vAlign w:val="center"/>
          </w:tcPr>
          <w:p w14:paraId="3573EAEB" w14:textId="77777777" w:rsidR="00DF1F94" w:rsidRPr="00F56365" w:rsidRDefault="00DF1F94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Learning outcomes</w:t>
            </w:r>
          </w:p>
        </w:tc>
        <w:tc>
          <w:tcPr>
            <w:tcW w:w="878" w:type="dxa"/>
            <w:vAlign w:val="center"/>
          </w:tcPr>
          <w:p w14:paraId="3B08043A" w14:textId="77777777" w:rsidR="007500FB" w:rsidRPr="00815DE2" w:rsidRDefault="00DF1F94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Know</w:t>
            </w:r>
            <w:r w:rsidR="007500FB" w:rsidRPr="00815DE2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</w:p>
          <w:p w14:paraId="3D96EA28" w14:textId="77777777" w:rsidR="00DF1F94" w:rsidRPr="00815DE2" w:rsidRDefault="00DF1F94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ledge</w:t>
            </w:r>
          </w:p>
        </w:tc>
        <w:tc>
          <w:tcPr>
            <w:tcW w:w="8302" w:type="dxa"/>
            <w:gridSpan w:val="2"/>
          </w:tcPr>
          <w:p w14:paraId="22634713" w14:textId="77777777" w:rsidR="00665CB2" w:rsidRPr="00815DE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Basic knowledge of the main topics of general and military oceanography. </w:t>
            </w:r>
          </w:p>
          <w:p w14:paraId="163B231B" w14:textId="24559BA8" w:rsidR="00DF1F94" w:rsidRPr="00815DE2" w:rsidRDefault="00665CB2" w:rsidP="00815DE2">
            <w:pPr>
              <w:numPr>
                <w:ilvl w:val="0"/>
                <w:numId w:val="3"/>
              </w:numPr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Understand the Oceanographic Weather 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>Organisation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METOC</w:t>
            </w:r>
            <w:proofErr w:type="spell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) within NATO.</w:t>
            </w:r>
          </w:p>
        </w:tc>
      </w:tr>
      <w:tr w:rsidR="00815DE2" w:rsidRPr="00665CB2" w14:paraId="112AA75F" w14:textId="77AE2E8D" w:rsidTr="00D5701B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6C120B6" w14:textId="77777777" w:rsidR="00815DE2" w:rsidRPr="00D47884" w:rsidRDefault="00815DE2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78" w:type="dxa"/>
            <w:vAlign w:val="center"/>
          </w:tcPr>
          <w:p w14:paraId="5A10A9C7" w14:textId="77777777" w:rsidR="00815DE2" w:rsidRPr="00815DE2" w:rsidRDefault="00815DE2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Skills</w:t>
            </w:r>
          </w:p>
        </w:tc>
        <w:tc>
          <w:tcPr>
            <w:tcW w:w="3402" w:type="dxa"/>
          </w:tcPr>
          <w:p w14:paraId="6A13B599" w14:textId="176E5464" w:rsidR="00815DE2" w:rsidRPr="00815DE2" w:rsidRDefault="00815DE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Enhance capabilities in navigation, hydrography and ship manoeuvring at the operational level.</w:t>
            </w:r>
          </w:p>
        </w:tc>
        <w:tc>
          <w:tcPr>
            <w:tcW w:w="4900" w:type="dxa"/>
          </w:tcPr>
          <w:p w14:paraId="703CC18B" w14:textId="034152BA" w:rsidR="00815DE2" w:rsidRPr="00815DE2" w:rsidRDefault="00815DE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Planning route, executing navigational watch in safe conditions and ship management </w:t>
            </w:r>
            <w:proofErr w:type="gram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in order to</w:t>
            </w:r>
            <w:proofErr w:type="gram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ensure a good seaworthiness of the ship, even 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 xml:space="preserve">if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the ship is alone or in a task group or task force.</w:t>
            </w:r>
          </w:p>
        </w:tc>
      </w:tr>
      <w:tr w:rsidR="00815DE2" w:rsidRPr="00303C14" w14:paraId="704D9859" w14:textId="32C36C30" w:rsidTr="00D5701B">
        <w:trPr>
          <w:trHeight w:val="935"/>
        </w:trPr>
        <w:tc>
          <w:tcPr>
            <w:tcW w:w="540" w:type="dxa"/>
            <w:vMerge/>
            <w:shd w:val="clear" w:color="auto" w:fill="000066"/>
          </w:tcPr>
          <w:p w14:paraId="2C63937F" w14:textId="77777777" w:rsidR="00815DE2" w:rsidRPr="00D47884" w:rsidRDefault="00815DE2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878" w:type="dxa"/>
            <w:vAlign w:val="center"/>
          </w:tcPr>
          <w:p w14:paraId="031E3A85" w14:textId="623541B0" w:rsidR="00815DE2" w:rsidRPr="00815DE2" w:rsidRDefault="00815DE2" w:rsidP="0081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Respon-sibility</w:t>
            </w:r>
            <w:proofErr w:type="spell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&amp; Auto-</w:t>
            </w:r>
            <w:proofErr w:type="spell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nomy</w:t>
            </w:r>
            <w:proofErr w:type="spellEnd"/>
          </w:p>
        </w:tc>
        <w:tc>
          <w:tcPr>
            <w:tcW w:w="3402" w:type="dxa"/>
          </w:tcPr>
          <w:p w14:paraId="55EC9644" w14:textId="2B2DC1E4" w:rsidR="00815DE2" w:rsidRPr="00815DE2" w:rsidRDefault="00815DE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Independently collect, manipulate, and interpret oceanic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atmospheric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geospatial datasets (observations, in situ measurements, and model outputs) to produce operationally relevant assessments for naval use. </w:t>
            </w:r>
          </w:p>
        </w:tc>
        <w:tc>
          <w:tcPr>
            <w:tcW w:w="4900" w:type="dxa"/>
          </w:tcPr>
          <w:p w14:paraId="0E1A3BD1" w14:textId="2D7613EC" w:rsidR="00815DE2" w:rsidRPr="00815DE2" w:rsidRDefault="00815DE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jc w:val="left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Assume responsibility for </w:t>
            </w:r>
            <w:proofErr w:type="spell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METOC</w:t>
            </w:r>
            <w:proofErr w:type="spell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-informed decisions by analysing the operational </w:t>
            </w:r>
            <w:proofErr w:type="spell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METOC</w:t>
            </w:r>
            <w:proofErr w:type="spell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data flow (prognosis charts, acoustic conditions, dangerous phenomena) and translating it into route/sonar optimi</w:t>
            </w:r>
            <w:r w:rsidR="00F953F2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ation recommendations, with appropriate documentation and mission-safety orientation.</w:t>
            </w:r>
          </w:p>
        </w:tc>
      </w:tr>
    </w:tbl>
    <w:p w14:paraId="6BDA92E1" w14:textId="77777777" w:rsidR="00DF1F94" w:rsidRPr="00815DE2" w:rsidRDefault="00DF1F94" w:rsidP="00C17B2D">
      <w:pPr>
        <w:tabs>
          <w:tab w:val="left" w:pos="567"/>
          <w:tab w:val="left" w:pos="1134"/>
          <w:tab w:val="left" w:pos="1701"/>
          <w:tab w:val="left" w:pos="2268"/>
          <w:tab w:val="right" w:pos="9072"/>
        </w:tabs>
        <w:spacing w:line="240" w:lineRule="auto"/>
        <w:ind w:left="567" w:hanging="567"/>
        <w:rPr>
          <w:rFonts w:ascii="Arial" w:hAnsi="Arial" w:cs="Arial"/>
          <w:sz w:val="8"/>
          <w:szCs w:val="8"/>
          <w:lang w:val="en-GB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F1F94" w:rsidRPr="00303C14" w14:paraId="7CBF510A" w14:textId="77777777" w:rsidTr="00815DE2">
        <w:trPr>
          <w:trHeight w:val="53"/>
        </w:trPr>
        <w:tc>
          <w:tcPr>
            <w:tcW w:w="9720" w:type="dxa"/>
            <w:vAlign w:val="center"/>
          </w:tcPr>
          <w:p w14:paraId="3B41A804" w14:textId="77777777" w:rsidR="00DF1F94" w:rsidRDefault="00DF1F94" w:rsidP="00815DE2">
            <w:pPr>
              <w:tabs>
                <w:tab w:val="right" w:pos="9072"/>
              </w:tabs>
              <w:spacing w:before="40" w:after="40" w:line="240" w:lineRule="auto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D47884">
              <w:rPr>
                <w:rFonts w:ascii="Arial" w:hAnsi="Arial" w:cs="Arial"/>
                <w:lang w:val="en-GB"/>
              </w:rPr>
              <w:br w:type="page"/>
            </w:r>
            <w:r w:rsidRPr="00D47884">
              <w:rPr>
                <w:rFonts w:ascii="Arial" w:hAnsi="Arial" w:cs="Arial"/>
                <w:b/>
                <w:sz w:val="20"/>
                <w:lang w:val="en-GB"/>
              </w:rPr>
              <w:t>Verification of learning outcomes:</w:t>
            </w:r>
          </w:p>
          <w:p w14:paraId="36B5DDE1" w14:textId="77777777" w:rsidR="00815DE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Observation: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649F4770" w14:textId="3D596D6B" w:rsidR="00815DE2" w:rsidRDefault="00665CB2" w:rsidP="00815DE2">
            <w:pPr>
              <w:numPr>
                <w:ilvl w:val="1"/>
                <w:numId w:val="3"/>
              </w:numPr>
              <w:tabs>
                <w:tab w:val="clear" w:pos="1440"/>
              </w:tabs>
              <w:spacing w:before="40" w:after="40" w:line="240" w:lineRule="auto"/>
              <w:ind w:left="62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Class time is primarily assigned to lecturing. Different materials from the supplementary readings will be used </w:t>
            </w:r>
            <w:proofErr w:type="gram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in order to</w:t>
            </w:r>
            <w:proofErr w:type="gram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illustrate some of the basic points in the lecture as scheduled for that day, </w:t>
            </w:r>
            <w:proofErr w:type="gram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in order to</w:t>
            </w:r>
            <w:proofErr w:type="gram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encourage discussions and debates about these focus points</w:t>
            </w:r>
            <w:r w:rsidR="00815DE2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14:paraId="0532676D" w14:textId="27810907" w:rsidR="00665CB2" w:rsidRPr="00815DE2" w:rsidRDefault="00665CB2" w:rsidP="00815DE2">
            <w:pPr>
              <w:numPr>
                <w:ilvl w:val="1"/>
                <w:numId w:val="3"/>
              </w:numPr>
              <w:tabs>
                <w:tab w:val="clear" w:pos="1440"/>
              </w:tabs>
              <w:spacing w:before="40" w:after="40" w:line="240" w:lineRule="auto"/>
              <w:ind w:left="624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Methods of teaching/lecturing </w:t>
            </w:r>
            <w:proofErr w:type="gramStart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are:</w:t>
            </w:r>
            <w:proofErr w:type="gram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lecturing, heuristic conversation, explanation, discussions/debates, case study, problem-solving, simulation of situations, methods of group work, individual and frontal methods for developing critical thinking, 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 xml:space="preserve">and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self-study of references.</w:t>
            </w:r>
          </w:p>
          <w:p w14:paraId="1F6E5A1B" w14:textId="0E672BD0" w:rsidR="00665CB2" w:rsidRPr="00815DE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15DE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Tests: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The students will work out a course project in selected groups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>,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and 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>at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the end of the 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>module,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a summative test will be applied.</w:t>
            </w:r>
          </w:p>
          <w:p w14:paraId="454B81CC" w14:textId="7289CE4A" w:rsidR="00DF2906" w:rsidRPr="00665CB2" w:rsidRDefault="00665CB2" w:rsidP="00815DE2">
            <w:pPr>
              <w:numPr>
                <w:ilvl w:val="0"/>
                <w:numId w:val="3"/>
              </w:numPr>
              <w:tabs>
                <w:tab w:val="clear" w:pos="720"/>
              </w:tabs>
              <w:spacing w:before="40" w:after="40" w:line="240" w:lineRule="auto"/>
              <w:ind w:left="341" w:hanging="284"/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815DE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Evaluation: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The final exam will consist </w:t>
            </w:r>
            <w:proofErr w:type="gramStart"/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>of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proofErr w:type="gramEnd"/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 xml:space="preserve">an 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examination based on a multiple-choice test and applications of the taught subject. The student should pass the final assessment with </w:t>
            </w:r>
            <w:r w:rsidR="00D5701B">
              <w:rPr>
                <w:rFonts w:ascii="Arial" w:hAnsi="Arial" w:cs="Arial"/>
                <w:sz w:val="18"/>
                <w:szCs w:val="18"/>
                <w:lang w:val="en-GB"/>
              </w:rPr>
              <w:t>a minimum</w:t>
            </w:r>
            <w:r w:rsidRPr="00815DE2">
              <w:rPr>
                <w:rFonts w:ascii="Arial" w:hAnsi="Arial" w:cs="Arial"/>
                <w:sz w:val="18"/>
                <w:szCs w:val="18"/>
                <w:lang w:val="en-GB"/>
              </w:rPr>
              <w:t xml:space="preserve"> of 5/10.</w:t>
            </w:r>
          </w:p>
        </w:tc>
      </w:tr>
    </w:tbl>
    <w:p w14:paraId="5294D5FB" w14:textId="77777777" w:rsidR="00DF1F94" w:rsidRPr="003755FF" w:rsidRDefault="00DF1F94" w:rsidP="00C17B2D">
      <w:pPr>
        <w:spacing w:line="240" w:lineRule="auto"/>
        <w:jc w:val="left"/>
        <w:rPr>
          <w:rFonts w:ascii="Arial" w:hAnsi="Arial" w:cs="Arial"/>
          <w:sz w:val="16"/>
          <w:szCs w:val="16"/>
          <w:lang w:val="en-GB"/>
        </w:rPr>
      </w:pPr>
      <w:r w:rsidRPr="003755FF">
        <w:rPr>
          <w:rFonts w:ascii="Arial" w:hAnsi="Arial" w:cs="Arial"/>
          <w:sz w:val="16"/>
          <w:szCs w:val="16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1417"/>
        <w:gridCol w:w="6885"/>
      </w:tblGrid>
      <w:tr w:rsidR="004327F2" w:rsidRPr="00F56365" w14:paraId="1F6815FD" w14:textId="77777777" w:rsidTr="00F14AEF">
        <w:trPr>
          <w:trHeight w:val="422"/>
        </w:trPr>
        <w:tc>
          <w:tcPr>
            <w:tcW w:w="9720" w:type="dxa"/>
            <w:gridSpan w:val="3"/>
            <w:shd w:val="clear" w:color="auto" w:fill="000066"/>
            <w:vAlign w:val="center"/>
          </w:tcPr>
          <w:p w14:paraId="32E1E702" w14:textId="660C7069" w:rsidR="00DF1F94" w:rsidRPr="00F56365" w:rsidRDefault="00D4788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Cs w:val="24"/>
                <w:lang w:val="en-GB"/>
              </w:rPr>
            </w:pPr>
            <w:r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lastRenderedPageBreak/>
              <w:t>Module</w:t>
            </w:r>
            <w:r w:rsidR="00DF1F94" w:rsidRPr="00840BFF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 xml:space="preserve"> details</w:t>
            </w:r>
            <w:r w:rsidR="00F45516">
              <w:rPr>
                <w:rFonts w:ascii="Arial" w:hAnsi="Arial" w:cs="Arial"/>
                <w:b/>
                <w:color w:val="FFFFFF"/>
                <w:sz w:val="28"/>
                <w:szCs w:val="24"/>
                <w:lang w:val="en-GB"/>
              </w:rPr>
              <w:t>:</w:t>
            </w:r>
          </w:p>
        </w:tc>
      </w:tr>
      <w:tr w:rsidR="00A059EF" w:rsidRPr="00A6014E" w14:paraId="4EBA1FB9" w14:textId="77777777" w:rsidTr="00F953F2">
        <w:trPr>
          <w:trHeight w:val="504"/>
        </w:trPr>
        <w:tc>
          <w:tcPr>
            <w:tcW w:w="1418" w:type="dxa"/>
            <w:shd w:val="clear" w:color="auto" w:fill="F2F2F2"/>
            <w:vAlign w:val="center"/>
          </w:tcPr>
          <w:p w14:paraId="772051B7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Main Topic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7F52C00" w14:textId="166699A0" w:rsidR="00A059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Recom</w:t>
            </w:r>
            <w:proofErr w:type="spellEnd"/>
            <w:r>
              <w:rPr>
                <w:rFonts w:ascii="Arial" w:hAnsi="Arial" w:cs="Arial"/>
                <w:b/>
                <w:sz w:val="18"/>
                <w:lang w:val="en-GB"/>
              </w:rPr>
              <w:t>-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mended </w:t>
            </w: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</w:p>
          <w:p w14:paraId="4A085765" w14:textId="51B873FD" w:rsidR="00A059EF" w:rsidRPr="0051353C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for </w:t>
            </w:r>
            <w:r>
              <w:rPr>
                <w:rFonts w:ascii="Arial" w:hAnsi="Arial" w:cs="Arial"/>
                <w:bCs/>
                <w:sz w:val="12"/>
                <w:szCs w:val="14"/>
                <w:lang w:val="en-GB"/>
              </w:rPr>
              <w:t xml:space="preserve">the </w:t>
            </w:r>
            <w:r w:rsidRPr="0051353C">
              <w:rPr>
                <w:rFonts w:ascii="Arial" w:hAnsi="Arial" w:cs="Arial"/>
                <w:bCs/>
                <w:sz w:val="12"/>
                <w:szCs w:val="14"/>
                <w:lang w:val="en-GB"/>
              </w:rPr>
              <w:t>residential phase</w:t>
            </w:r>
          </w:p>
        </w:tc>
        <w:tc>
          <w:tcPr>
            <w:tcW w:w="6885" w:type="dxa"/>
            <w:shd w:val="clear" w:color="auto" w:fill="F2F2F2"/>
            <w:vAlign w:val="center"/>
          </w:tcPr>
          <w:p w14:paraId="3D0D9FD9" w14:textId="77777777" w:rsidR="00A059EF" w:rsidRPr="00A6014E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t>Details</w:t>
            </w:r>
          </w:p>
        </w:tc>
      </w:tr>
      <w:tr w:rsidR="00A059EF" w:rsidRPr="000F7DDC" w14:paraId="24ECA5AC" w14:textId="77777777" w:rsidTr="00F953F2">
        <w:trPr>
          <w:trHeight w:val="618"/>
        </w:trPr>
        <w:tc>
          <w:tcPr>
            <w:tcW w:w="1418" w:type="dxa"/>
            <w:vAlign w:val="center"/>
          </w:tcPr>
          <w:p w14:paraId="555FD885" w14:textId="6779C11C" w:rsidR="00A059EF" w:rsidRPr="00774106" w:rsidRDefault="00C826B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Introduction to military Oceanography</w:t>
            </w:r>
            <w:r w:rsidR="00A059EF">
              <w:rPr>
                <w:rFonts w:ascii="Arial" w:hAnsi="Arial" w:cs="Arial"/>
                <w:color w:val="000000"/>
                <w:sz w:val="18"/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590237C3" w14:textId="4BAD9AED" w:rsidR="00A059EF" w:rsidRPr="00774106" w:rsidRDefault="00C826B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6885" w:type="dxa"/>
            <w:vAlign w:val="center"/>
          </w:tcPr>
          <w:p w14:paraId="70AC4D48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The object of Oceanography. History of military oceanography.</w:t>
            </w:r>
          </w:p>
          <w:p w14:paraId="1D1DC562" w14:textId="10181ACE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 xml:space="preserve">Physical-chemical properties of the </w:t>
            </w:r>
            <w:r w:rsidR="00D5701B">
              <w:rPr>
                <w:rFonts w:ascii="Arial" w:hAnsi="Arial" w:cs="Arial"/>
                <w:sz w:val="18"/>
                <w:lang w:val="en-GB"/>
              </w:rPr>
              <w:t>seawater</w:t>
            </w:r>
            <w:r w:rsidRPr="00C826BF"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A2A0EC1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General marine topography.</w:t>
            </w:r>
          </w:p>
          <w:p w14:paraId="49002087" w14:textId="7B755EA6" w:rsidR="00A059E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Oceanic data, instruments and collection methods.</w:t>
            </w:r>
          </w:p>
        </w:tc>
      </w:tr>
      <w:tr w:rsidR="00C826BF" w:rsidRPr="00C826BF" w14:paraId="4BDA6B38" w14:textId="77777777" w:rsidTr="00F953F2">
        <w:trPr>
          <w:trHeight w:val="618"/>
        </w:trPr>
        <w:tc>
          <w:tcPr>
            <w:tcW w:w="1418" w:type="dxa"/>
            <w:vAlign w:val="center"/>
          </w:tcPr>
          <w:p w14:paraId="259C8E07" w14:textId="2983DC43" w:rsidR="00C826BF" w:rsidRPr="00774106" w:rsidRDefault="00C826BF" w:rsidP="00F95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Dynamics of marine waters.</w:t>
            </w:r>
          </w:p>
        </w:tc>
        <w:tc>
          <w:tcPr>
            <w:tcW w:w="1417" w:type="dxa"/>
            <w:vAlign w:val="center"/>
          </w:tcPr>
          <w:p w14:paraId="02017485" w14:textId="6426CE34" w:rsidR="00C826BF" w:rsidRPr="00774106" w:rsidRDefault="00C826BF" w:rsidP="00C826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6</w:t>
            </w:r>
          </w:p>
        </w:tc>
        <w:tc>
          <w:tcPr>
            <w:tcW w:w="6885" w:type="dxa"/>
            <w:vAlign w:val="center"/>
          </w:tcPr>
          <w:p w14:paraId="62FFE774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Waves: wind waves, swell and other forms of movement of marine waters and their influence on navigation.</w:t>
            </w:r>
          </w:p>
          <w:p w14:paraId="0E5F318C" w14:textId="66EE0B6B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Ocean currents flow</w:t>
            </w:r>
            <w:r w:rsidR="00D5701B">
              <w:rPr>
                <w:rFonts w:ascii="Arial" w:hAnsi="Arial" w:cs="Arial"/>
                <w:sz w:val="18"/>
                <w:lang w:val="en-GB"/>
              </w:rPr>
              <w:t>.</w:t>
            </w:r>
            <w:r w:rsidRPr="00C826BF">
              <w:rPr>
                <w:rFonts w:ascii="Arial" w:hAnsi="Arial" w:cs="Arial"/>
                <w:sz w:val="18"/>
                <w:lang w:val="en-GB"/>
              </w:rPr>
              <w:t xml:space="preserve"> Characteristics of </w:t>
            </w:r>
            <w:r w:rsidR="00D5701B">
              <w:rPr>
                <w:rFonts w:ascii="Arial" w:hAnsi="Arial" w:cs="Arial"/>
                <w:sz w:val="18"/>
                <w:lang w:val="en-GB"/>
              </w:rPr>
              <w:t xml:space="preserve">the </w:t>
            </w:r>
            <w:r w:rsidRPr="00C826BF">
              <w:rPr>
                <w:rFonts w:ascii="Arial" w:hAnsi="Arial" w:cs="Arial"/>
                <w:sz w:val="18"/>
                <w:lang w:val="en-GB"/>
              </w:rPr>
              <w:t>main ocean currents influence navigation.</w:t>
            </w:r>
          </w:p>
          <w:p w14:paraId="74FC8A9E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 xml:space="preserve">Ocean waters </w:t>
            </w:r>
          </w:p>
          <w:p w14:paraId="175EC989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Fronts</w:t>
            </w:r>
          </w:p>
          <w:p w14:paraId="7E10214C" w14:textId="2A66433E" w:rsidR="00C826BF" w:rsidRPr="006214E5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Tides: The tides phenomenon. Applied terminology.</w:t>
            </w:r>
          </w:p>
        </w:tc>
      </w:tr>
      <w:tr w:rsidR="00C826BF" w:rsidRPr="000F7DDC" w14:paraId="243F3F2D" w14:textId="77777777" w:rsidTr="00F953F2">
        <w:trPr>
          <w:trHeight w:val="618"/>
        </w:trPr>
        <w:tc>
          <w:tcPr>
            <w:tcW w:w="1418" w:type="dxa"/>
            <w:vAlign w:val="center"/>
          </w:tcPr>
          <w:p w14:paraId="15500F66" w14:textId="4A01CB7E" w:rsidR="00C826BF" w:rsidRPr="00774106" w:rsidRDefault="00C826BF" w:rsidP="00F953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Underwater Acoustics/Sonar</w:t>
            </w:r>
          </w:p>
        </w:tc>
        <w:tc>
          <w:tcPr>
            <w:tcW w:w="1417" w:type="dxa"/>
            <w:vAlign w:val="center"/>
          </w:tcPr>
          <w:p w14:paraId="3B6B7D8B" w14:textId="084F04D0" w:rsidR="00C826BF" w:rsidRPr="00774106" w:rsidRDefault="00C826BF" w:rsidP="00C826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885" w:type="dxa"/>
            <w:vAlign w:val="center"/>
          </w:tcPr>
          <w:p w14:paraId="028D0CF8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Basic concepts, acoustic parameters.</w:t>
            </w:r>
          </w:p>
          <w:p w14:paraId="3A6DE036" w14:textId="78373CF0" w:rsidR="00C826BF" w:rsidRPr="006214E5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Propagation loss mechanism.</w:t>
            </w:r>
          </w:p>
        </w:tc>
      </w:tr>
      <w:tr w:rsidR="00C826BF" w:rsidRPr="000F7DDC" w14:paraId="7CDA8539" w14:textId="77777777" w:rsidTr="00F953F2">
        <w:trPr>
          <w:trHeight w:val="619"/>
        </w:trPr>
        <w:tc>
          <w:tcPr>
            <w:tcW w:w="1418" w:type="dxa"/>
            <w:vAlign w:val="center"/>
          </w:tcPr>
          <w:p w14:paraId="296766BC" w14:textId="1D613C22" w:rsidR="00C826BF" w:rsidRPr="00774106" w:rsidRDefault="00C826BF" w:rsidP="00C826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 xml:space="preserve">NATO </w:t>
            </w:r>
            <w:proofErr w:type="spellStart"/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METOC</w:t>
            </w:r>
            <w:proofErr w:type="spellEnd"/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 xml:space="preserve"> Structure and Support</w:t>
            </w:r>
          </w:p>
        </w:tc>
        <w:tc>
          <w:tcPr>
            <w:tcW w:w="1417" w:type="dxa"/>
            <w:vAlign w:val="center"/>
          </w:tcPr>
          <w:p w14:paraId="7EDCF569" w14:textId="5A78616C" w:rsidR="00C826BF" w:rsidRPr="00774106" w:rsidRDefault="00C826BF" w:rsidP="00C826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3</w:t>
            </w:r>
          </w:p>
        </w:tc>
        <w:tc>
          <w:tcPr>
            <w:tcW w:w="6885" w:type="dxa"/>
            <w:vAlign w:val="center"/>
          </w:tcPr>
          <w:p w14:paraId="2F003E97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AMETOC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Series Standards.</w:t>
            </w:r>
          </w:p>
          <w:p w14:paraId="376DFCF3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ATP 32- Oceanographic Support.</w:t>
            </w:r>
          </w:p>
          <w:p w14:paraId="118DC4CE" w14:textId="77777777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Sonar Range Prediction Software.</w:t>
            </w:r>
          </w:p>
          <w:p w14:paraId="419E9C2F" w14:textId="06C3D41A" w:rsidR="00C826BF" w:rsidRPr="006214E5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OPTASK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METOC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APP 11.</w:t>
            </w:r>
          </w:p>
        </w:tc>
      </w:tr>
      <w:tr w:rsidR="00C826BF" w:rsidRPr="00C826BF" w14:paraId="4773D0B7" w14:textId="77777777" w:rsidTr="00F953F2">
        <w:trPr>
          <w:trHeight w:val="618"/>
        </w:trPr>
        <w:tc>
          <w:tcPr>
            <w:tcW w:w="1418" w:type="dxa"/>
            <w:vAlign w:val="center"/>
          </w:tcPr>
          <w:p w14:paraId="6635C6DA" w14:textId="349FE3B9" w:rsidR="00C826BF" w:rsidRPr="00774106" w:rsidRDefault="00C826BF" w:rsidP="00C826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 xml:space="preserve">Using </w:t>
            </w:r>
            <w:proofErr w:type="spellStart"/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METOC</w:t>
            </w:r>
            <w:proofErr w:type="spellEnd"/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 xml:space="preserve"> data in route planning</w:t>
            </w:r>
          </w:p>
        </w:tc>
        <w:tc>
          <w:tcPr>
            <w:tcW w:w="1417" w:type="dxa"/>
            <w:vAlign w:val="center"/>
          </w:tcPr>
          <w:p w14:paraId="381A8FCF" w14:textId="573E5F79" w:rsidR="00C826BF" w:rsidRPr="00774106" w:rsidRDefault="00C826BF" w:rsidP="00C826B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C826BF">
              <w:rPr>
                <w:rFonts w:ascii="Arial" w:hAnsi="Arial" w:cs="Arial"/>
                <w:color w:val="000000"/>
                <w:sz w:val="18"/>
                <w:lang w:val="en-GB"/>
              </w:rPr>
              <w:t>4</w:t>
            </w:r>
          </w:p>
        </w:tc>
        <w:tc>
          <w:tcPr>
            <w:tcW w:w="6885" w:type="dxa"/>
            <w:vAlign w:val="center"/>
          </w:tcPr>
          <w:p w14:paraId="53DC59F4" w14:textId="6D762F98" w:rsidR="00C826BF" w:rsidRPr="006214E5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Optimi</w:t>
            </w:r>
            <w:r w:rsidR="00F953F2">
              <w:rPr>
                <w:rFonts w:ascii="Arial" w:hAnsi="Arial" w:cs="Arial"/>
                <w:sz w:val="18"/>
                <w:lang w:val="en-GB"/>
              </w:rPr>
              <w:t>s</w:t>
            </w:r>
            <w:r w:rsidRPr="00C826BF">
              <w:rPr>
                <w:rFonts w:ascii="Arial" w:hAnsi="Arial" w:cs="Arial"/>
                <w:sz w:val="18"/>
                <w:lang w:val="en-GB"/>
              </w:rPr>
              <w:t xml:space="preserve">ation in route planning, executing navigational watch in safe conditions and ship management </w:t>
            </w:r>
            <w:r w:rsidR="00D5701B">
              <w:rPr>
                <w:rFonts w:ascii="Arial" w:hAnsi="Arial" w:cs="Arial"/>
                <w:sz w:val="18"/>
                <w:lang w:val="en-GB"/>
              </w:rPr>
              <w:t>to</w:t>
            </w:r>
            <w:r w:rsidRPr="00C826BF">
              <w:rPr>
                <w:rFonts w:ascii="Arial" w:hAnsi="Arial" w:cs="Arial"/>
                <w:sz w:val="18"/>
                <w:lang w:val="en-GB"/>
              </w:rPr>
              <w:t xml:space="preserve"> ensure good seaworthiness of the ship, even </w:t>
            </w:r>
            <w:r w:rsidR="00D5701B">
              <w:rPr>
                <w:rFonts w:ascii="Arial" w:hAnsi="Arial" w:cs="Arial"/>
                <w:sz w:val="18"/>
                <w:lang w:val="en-GB"/>
              </w:rPr>
              <w:t xml:space="preserve">if </w:t>
            </w:r>
            <w:r w:rsidRPr="00C826BF">
              <w:rPr>
                <w:rFonts w:ascii="Arial" w:hAnsi="Arial" w:cs="Arial"/>
                <w:sz w:val="18"/>
                <w:lang w:val="en-GB"/>
              </w:rPr>
              <w:t xml:space="preserve">the ship is alone or in a task group or task force. </w:t>
            </w:r>
          </w:p>
        </w:tc>
      </w:tr>
      <w:tr w:rsidR="00A059EF" w:rsidRPr="00F56365" w14:paraId="60785D22" w14:textId="77777777" w:rsidTr="00F953F2">
        <w:trPr>
          <w:trHeight w:val="507"/>
        </w:trPr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55DA40A6" w14:textId="77777777" w:rsidR="00F14AEF" w:rsidRDefault="00A059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Total </w:t>
            </w:r>
            <w:proofErr w:type="spellStart"/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  <w:p w14:paraId="49AB5778" w14:textId="7669D9ED" w:rsidR="00A059EF" w:rsidRPr="00F56365" w:rsidRDefault="00F14AE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14AEF">
              <w:rPr>
                <w:rFonts w:ascii="Arial" w:hAnsi="Arial" w:cs="Arial"/>
                <w:bCs/>
                <w:color w:val="FFFFFF"/>
                <w:sz w:val="16"/>
                <w:szCs w:val="16"/>
                <w:lang w:val="en-GB"/>
              </w:rPr>
              <w:t>(contact hours)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4D47705B" w14:textId="2B037882" w:rsidR="00A059EF" w:rsidRPr="00F56365" w:rsidRDefault="00C826B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23</w:t>
            </w:r>
          </w:p>
        </w:tc>
        <w:tc>
          <w:tcPr>
            <w:tcW w:w="6885" w:type="dxa"/>
            <w:vAlign w:val="center"/>
          </w:tcPr>
          <w:p w14:paraId="48AE4420" w14:textId="77777777" w:rsidR="00A059EF" w:rsidRPr="00F56365" w:rsidRDefault="00A059EF" w:rsidP="00C17B2D">
            <w:pPr>
              <w:spacing w:line="240" w:lineRule="auto"/>
              <w:jc w:val="left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</w:p>
        </w:tc>
      </w:tr>
    </w:tbl>
    <w:p w14:paraId="08D3AD61" w14:textId="5489B483" w:rsidR="00F953F2" w:rsidRDefault="00F953F2" w:rsidP="00F953F2">
      <w:pPr>
        <w:spacing w:line="240" w:lineRule="auto"/>
        <w:jc w:val="left"/>
        <w:rPr>
          <w:rFonts w:ascii="Arial" w:hAnsi="Arial" w:cs="Arial"/>
          <w:bCs/>
          <w:sz w:val="18"/>
          <w:lang w:val="en-GB"/>
        </w:rPr>
      </w:pPr>
    </w:p>
    <w:p w14:paraId="41DED730" w14:textId="77777777" w:rsidR="00F953F2" w:rsidRDefault="00F953F2">
      <w:pPr>
        <w:spacing w:line="240" w:lineRule="auto"/>
        <w:jc w:val="left"/>
        <w:rPr>
          <w:rFonts w:ascii="Arial" w:hAnsi="Arial" w:cs="Arial"/>
          <w:bCs/>
          <w:sz w:val="18"/>
          <w:lang w:val="en-GB"/>
        </w:rPr>
      </w:pPr>
      <w:r>
        <w:rPr>
          <w:rFonts w:ascii="Arial" w:hAnsi="Arial" w:cs="Arial"/>
          <w:bCs/>
          <w:sz w:val="18"/>
          <w:lang w:val="en-GB"/>
        </w:rPr>
        <w:br w:type="page"/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8"/>
        <w:gridCol w:w="1417"/>
        <w:gridCol w:w="6885"/>
      </w:tblGrid>
      <w:tr w:rsidR="00767781" w:rsidRPr="00665CB2" w14:paraId="1CA2EAF4" w14:textId="77777777" w:rsidTr="00F14AEF">
        <w:trPr>
          <w:trHeight w:val="415"/>
        </w:trPr>
        <w:tc>
          <w:tcPr>
            <w:tcW w:w="9720" w:type="dxa"/>
            <w:gridSpan w:val="3"/>
            <w:shd w:val="clear" w:color="auto" w:fill="F2F2F2"/>
            <w:vAlign w:val="center"/>
          </w:tcPr>
          <w:p w14:paraId="0499D592" w14:textId="1FC14339" w:rsidR="00767781" w:rsidRPr="00A6014E" w:rsidRDefault="00767781" w:rsidP="00C17B2D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 w:rsidRPr="00A6014E">
              <w:rPr>
                <w:rFonts w:ascii="Arial" w:hAnsi="Arial" w:cs="Arial"/>
                <w:b/>
                <w:sz w:val="18"/>
                <w:lang w:val="en-GB"/>
              </w:rPr>
              <w:lastRenderedPageBreak/>
              <w:t>Additional hours (</w:t>
            </w:r>
            <w:proofErr w:type="spellStart"/>
            <w:r w:rsidRPr="00A6014E">
              <w:rPr>
                <w:rFonts w:ascii="Arial" w:hAnsi="Arial" w:cs="Arial"/>
                <w:b/>
                <w:sz w:val="18"/>
                <w:lang w:val="en-GB"/>
              </w:rPr>
              <w:t>WH</w:t>
            </w:r>
            <w:proofErr w:type="spellEnd"/>
            <w:r w:rsidRPr="00A6014E">
              <w:rPr>
                <w:rFonts w:ascii="Arial" w:hAnsi="Arial" w:cs="Arial"/>
                <w:b/>
                <w:sz w:val="18"/>
                <w:lang w:val="en-GB"/>
              </w:rPr>
              <w:t xml:space="preserve">) to increase </w:t>
            </w:r>
            <w:r w:rsidR="00D16D86">
              <w:rPr>
                <w:rFonts w:ascii="Arial" w:hAnsi="Arial" w:cs="Arial"/>
                <w:b/>
                <w:sz w:val="18"/>
                <w:lang w:val="en-GB"/>
              </w:rPr>
              <w:t xml:space="preserve">and assess </w:t>
            </w:r>
            <w:r w:rsidRPr="00A6014E">
              <w:rPr>
                <w:rFonts w:ascii="Arial" w:hAnsi="Arial" w:cs="Arial"/>
                <w:b/>
                <w:sz w:val="18"/>
                <w:lang w:val="en-GB"/>
              </w:rPr>
              <w:t>the learning outcomes</w:t>
            </w:r>
            <w:r w:rsidR="00C17B2D">
              <w:rPr>
                <w:rFonts w:ascii="Arial" w:hAnsi="Arial" w:cs="Arial"/>
                <w:b/>
                <w:sz w:val="18"/>
                <w:lang w:val="en-GB"/>
              </w:rPr>
              <w:t xml:space="preserve"> (during residential phase)</w:t>
            </w:r>
            <w:r w:rsidR="00F45516">
              <w:rPr>
                <w:rFonts w:ascii="Arial" w:hAnsi="Arial" w:cs="Arial"/>
                <w:b/>
                <w:sz w:val="18"/>
                <w:lang w:val="en-GB"/>
              </w:rPr>
              <w:t>:</w:t>
            </w:r>
          </w:p>
        </w:tc>
      </w:tr>
      <w:tr w:rsidR="0051353C" w:rsidRPr="00665CB2" w14:paraId="3EFB7652" w14:textId="77777777" w:rsidTr="00F953F2">
        <w:trPr>
          <w:trHeight w:val="471"/>
        </w:trPr>
        <w:tc>
          <w:tcPr>
            <w:tcW w:w="1418" w:type="dxa"/>
            <w:vAlign w:val="center"/>
          </w:tcPr>
          <w:p w14:paraId="2CF4AFA2" w14:textId="5425ED79" w:rsidR="0051353C" w:rsidRPr="006214E5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A6014E">
              <w:rPr>
                <w:rFonts w:ascii="Arial" w:hAnsi="Arial" w:cs="Arial"/>
                <w:sz w:val="18"/>
                <w:lang w:val="en-GB"/>
              </w:rPr>
              <w:t>Self-</w:t>
            </w:r>
            <w:r w:rsidR="00F14AEF">
              <w:rPr>
                <w:rFonts w:ascii="Arial" w:hAnsi="Arial" w:cs="Arial"/>
                <w:sz w:val="18"/>
                <w:lang w:val="en-GB"/>
              </w:rPr>
              <w:t>s</w:t>
            </w:r>
            <w:r w:rsidRPr="00A6014E">
              <w:rPr>
                <w:rFonts w:ascii="Arial" w:hAnsi="Arial" w:cs="Arial"/>
                <w:sz w:val="18"/>
                <w:lang w:val="en-GB"/>
              </w:rPr>
              <w:t>tudies</w:t>
            </w:r>
          </w:p>
        </w:tc>
        <w:tc>
          <w:tcPr>
            <w:tcW w:w="1417" w:type="dxa"/>
            <w:vAlign w:val="center"/>
          </w:tcPr>
          <w:p w14:paraId="42029D70" w14:textId="3ED69133" w:rsidR="0051353C" w:rsidRPr="006214E5" w:rsidRDefault="00C826B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25</w:t>
            </w:r>
          </w:p>
        </w:tc>
        <w:tc>
          <w:tcPr>
            <w:tcW w:w="6885" w:type="dxa"/>
            <w:vAlign w:val="center"/>
          </w:tcPr>
          <w:p w14:paraId="35E52BDD" w14:textId="36618FEF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Atodiresei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D. (coord.), Meteorology and Oceanography, INS Manual, Romanian Naval Academy Publishing House, 2025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3D07DB9" w14:textId="20B40CF3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AMETOCP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2.1.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EDB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V1 NATO CATALOGUE OF METEOROLOGICAL AND OCEANOGRAPHIC TACTICAL DECISION AIDS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60740423" w14:textId="0D3761EA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AMETOCP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2EdA – NATO METEOROLOGICAL SUPPORT MANUAL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DCF9C10" w14:textId="64EA57CE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AMETOCP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4 VOL I ED A NATO METEOROLOGICAL AND OCEANOGRAPHIC CODES MANUAL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0A2FA7E" w14:textId="43CB2F82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 xml:space="preserve">APP 11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OPTASK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METOC</w:t>
            </w:r>
            <w:proofErr w:type="spellEnd"/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07705DBD" w14:textId="34B5F6D6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 xml:space="preserve">ATP 32 ED E V2 NATO MILITARY OCEANOGRAPHIC AND RAPID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ENVIRONMNETAL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ASSESMENT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SUPPORT PROCEDURES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CC8C458" w14:textId="61D7F3EF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*** FN-14.9 Meteorology Manual in Navy Forces, Romanian Maritime Hydrographic Direction, 2009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3D216183" w14:textId="07F1307A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*** FN-14.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6  Military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Oceanography Support (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STANAG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1171), Romanian Maritime Hydrographic Direction, </w:t>
            </w:r>
            <w:r w:rsidR="00D5701B" w:rsidRPr="00C826BF">
              <w:rPr>
                <w:rFonts w:ascii="Arial" w:hAnsi="Arial" w:cs="Arial"/>
                <w:sz w:val="18"/>
                <w:lang w:val="en-GB"/>
              </w:rPr>
              <w:t>Constanta</w:t>
            </w:r>
            <w:r w:rsidRPr="00C826BF">
              <w:rPr>
                <w:rFonts w:ascii="Arial" w:hAnsi="Arial" w:cs="Arial"/>
                <w:sz w:val="18"/>
                <w:lang w:val="en-GB"/>
              </w:rPr>
              <w:t>, 2009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4A6B249" w14:textId="04AF41C4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*** FN-14.5 NATO maritime meteorology procedures and services (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STANAG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6006), chapter II (Meteorologic services for NATO Navy Forces), chapter III (Navy Forces Meteorology Reports) and chapter IV (Meteorologic Communications), Romanian Maritime Hydrographic Direction,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Constanţa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>, 2008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A12703D" w14:textId="07837D84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Meteorological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Office.  Marine </w:t>
            </w:r>
            <w:proofErr w:type="spellStart"/>
            <w:r w:rsidRPr="00C826BF">
              <w:rPr>
                <w:rFonts w:ascii="Arial" w:hAnsi="Arial" w:cs="Arial"/>
                <w:sz w:val="18"/>
                <w:lang w:val="en-GB"/>
              </w:rPr>
              <w:t>Observer΄s</w:t>
            </w:r>
            <w:proofErr w:type="spell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Handbook, 11th edition, London, HMSO, 1995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125EED79" w14:textId="77777777" w:rsidR="0051353C" w:rsidRDefault="00C826BF" w:rsidP="00C826BF">
            <w:pPr>
              <w:numPr>
                <w:ilvl w:val="0"/>
                <w:numId w:val="3"/>
              </w:numPr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 xml:space="preserve"> 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Meteorological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Office. Meteorological for Mariners, 3rd edition, London, HMSO, 1996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EC8F3D3" w14:textId="1A46E628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ind w:left="341" w:hanging="284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Maritime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Meteorology, 2nd edition, Thomas Reed Publications, 1997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E3EE0AF" w14:textId="5A8183D0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ind w:left="341" w:hanging="284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 xml:space="preserve"> 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Admiralty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List of Radio Signals, Maritime Safety Information </w:t>
            </w:r>
            <w:r w:rsidR="00D5701B">
              <w:rPr>
                <w:rFonts w:ascii="Arial" w:hAnsi="Arial" w:cs="Arial"/>
                <w:sz w:val="18"/>
                <w:lang w:val="en-GB"/>
              </w:rPr>
              <w:t>Services</w:t>
            </w:r>
            <w:r w:rsidRPr="00C826BF">
              <w:rPr>
                <w:rFonts w:ascii="Arial" w:hAnsi="Arial" w:cs="Arial"/>
                <w:sz w:val="18"/>
                <w:lang w:val="en-GB"/>
              </w:rPr>
              <w:t>, vol 3, U.K. Hydrographic Office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D3E7D28" w14:textId="3A1F272E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ind w:left="341" w:hanging="284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Cloud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Sheet, (revised edition), World Meteorological Organization, Geneva, 1986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51542A5E" w14:textId="582EDC36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ind w:left="341" w:hanging="284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U.S.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Pilot Charts, Defense Mapping Agency, United States Naval Oceanographic Office, Washington D.C.</w:t>
            </w:r>
          </w:p>
          <w:p w14:paraId="24EA32E3" w14:textId="7B40772E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ind w:left="341" w:hanging="284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Routing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Charts, United Kingdom Hydrographic Office, London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47AF0708" w14:textId="0CDC789F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ind w:left="341" w:hanging="284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Admiralty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 Tide 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Tables,  Hydrographer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of Navy, U.K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20AD8C35" w14:textId="49E62F85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ind w:left="341" w:hanging="284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Admiralty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Sailing Directions (Pilot of maritime regions), UK Hydrographic Office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  <w:p w14:paraId="795EA561" w14:textId="5C8F19DA" w:rsidR="00C826BF" w:rsidRPr="00C826BF" w:rsidRDefault="00C826BF" w:rsidP="00C826BF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**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*  Ocean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Passages for the </w:t>
            </w:r>
            <w:proofErr w:type="gramStart"/>
            <w:r w:rsidRPr="00C826BF">
              <w:rPr>
                <w:rFonts w:ascii="Arial" w:hAnsi="Arial" w:cs="Arial"/>
                <w:sz w:val="18"/>
                <w:lang w:val="en-GB"/>
              </w:rPr>
              <w:t>World,  United</w:t>
            </w:r>
            <w:proofErr w:type="gramEnd"/>
            <w:r w:rsidRPr="00C826BF">
              <w:rPr>
                <w:rFonts w:ascii="Arial" w:hAnsi="Arial" w:cs="Arial"/>
                <w:sz w:val="18"/>
                <w:lang w:val="en-GB"/>
              </w:rPr>
              <w:t xml:space="preserve"> Kingdom Hydrographic Office, London</w:t>
            </w:r>
            <w:r>
              <w:rPr>
                <w:rFonts w:ascii="Arial" w:hAnsi="Arial" w:cs="Arial"/>
                <w:sz w:val="18"/>
                <w:lang w:val="en-GB"/>
              </w:rPr>
              <w:t>.</w:t>
            </w:r>
          </w:p>
        </w:tc>
      </w:tr>
      <w:tr w:rsidR="0051353C" w:rsidRPr="00665CB2" w14:paraId="45504D7F" w14:textId="77777777" w:rsidTr="00F953F2">
        <w:trPr>
          <w:trHeight w:val="471"/>
        </w:trPr>
        <w:tc>
          <w:tcPr>
            <w:tcW w:w="1418" w:type="dxa"/>
            <w:vAlign w:val="center"/>
          </w:tcPr>
          <w:p w14:paraId="5699253D" w14:textId="1489C10F" w:rsidR="0051353C" w:rsidRPr="00A6014E" w:rsidRDefault="0051353C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Test / evaluation / assessment</w:t>
            </w:r>
          </w:p>
        </w:tc>
        <w:tc>
          <w:tcPr>
            <w:tcW w:w="1417" w:type="dxa"/>
            <w:vAlign w:val="center"/>
          </w:tcPr>
          <w:p w14:paraId="4C366868" w14:textId="1CAA120C" w:rsidR="0051353C" w:rsidRDefault="00C826B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lang w:val="en-GB"/>
              </w:rPr>
              <w:t>2</w:t>
            </w:r>
          </w:p>
        </w:tc>
        <w:tc>
          <w:tcPr>
            <w:tcW w:w="6885" w:type="dxa"/>
            <w:vAlign w:val="center"/>
          </w:tcPr>
          <w:p w14:paraId="5E50300D" w14:textId="696D4A11" w:rsidR="0051353C" w:rsidRPr="00A6014E" w:rsidRDefault="00C826BF" w:rsidP="00F45516">
            <w:pPr>
              <w:numPr>
                <w:ilvl w:val="0"/>
                <w:numId w:val="3"/>
              </w:numPr>
              <w:tabs>
                <w:tab w:val="clear" w:pos="720"/>
              </w:tabs>
              <w:spacing w:before="60" w:after="60" w:line="240" w:lineRule="auto"/>
              <w:ind w:left="341" w:hanging="284"/>
              <w:jc w:val="left"/>
              <w:rPr>
                <w:rFonts w:ascii="Arial" w:hAnsi="Arial" w:cs="Arial"/>
                <w:sz w:val="18"/>
                <w:lang w:val="en-GB"/>
              </w:rPr>
            </w:pPr>
            <w:r w:rsidRPr="00C826BF">
              <w:rPr>
                <w:rFonts w:ascii="Arial" w:hAnsi="Arial" w:cs="Arial"/>
                <w:sz w:val="18"/>
                <w:lang w:val="en-GB"/>
              </w:rPr>
              <w:t>Examination based on a multiple-choice test and applications of the taught subject.</w:t>
            </w:r>
          </w:p>
        </w:tc>
      </w:tr>
      <w:tr w:rsidR="00767781" w:rsidRPr="00665CB2" w14:paraId="62009B5A" w14:textId="77777777" w:rsidTr="00F953F2">
        <w:trPr>
          <w:trHeight w:val="688"/>
        </w:trPr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000066"/>
            <w:vAlign w:val="center"/>
          </w:tcPr>
          <w:p w14:paraId="0FEB568D" w14:textId="77777777" w:rsidR="00DF1F94" w:rsidRPr="00F56365" w:rsidRDefault="00DF1F94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Total</w:t>
            </w:r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 xml:space="preserve"> </w:t>
            </w:r>
            <w:proofErr w:type="spellStart"/>
            <w:r w:rsidR="008B1031" w:rsidRPr="00F56365">
              <w:rPr>
                <w:rFonts w:ascii="Arial" w:hAnsi="Arial" w:cs="Arial"/>
                <w:b/>
                <w:color w:val="FFFFFF"/>
                <w:sz w:val="20"/>
                <w:lang w:val="en-GB"/>
              </w:rPr>
              <w:t>WH</w:t>
            </w:r>
            <w:proofErr w:type="spellEnd"/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  <w:shd w:val="clear" w:color="auto" w:fill="000066"/>
            <w:vAlign w:val="center"/>
          </w:tcPr>
          <w:p w14:paraId="52642C19" w14:textId="3640E0EA" w:rsidR="00DF1F94" w:rsidRPr="00F56365" w:rsidRDefault="00C826BF" w:rsidP="00C17B2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lang w:val="en-GB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lang w:val="en-GB"/>
              </w:rPr>
              <w:t>50</w:t>
            </w:r>
          </w:p>
        </w:tc>
        <w:tc>
          <w:tcPr>
            <w:tcW w:w="6885" w:type="dxa"/>
            <w:vAlign w:val="center"/>
          </w:tcPr>
          <w:p w14:paraId="67FCA2DB" w14:textId="77777777" w:rsidR="006C387C" w:rsidRPr="00814095" w:rsidRDefault="005243A6" w:rsidP="00F455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right" w:pos="9072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8"/>
                <w:lang w:val="en-GB"/>
              </w:rPr>
            </w:pPr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The detailed </w:t>
            </w:r>
            <w:proofErr w:type="gramStart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>amount</w:t>
            </w:r>
            <w:proofErr w:type="gramEnd"/>
            <w:r w:rsidRPr="00A6014E">
              <w:rPr>
                <w:rFonts w:ascii="Arial" w:hAnsi="Arial" w:cs="Arial"/>
                <w:color w:val="000000"/>
                <w:sz w:val="18"/>
                <w:lang w:val="en-GB"/>
              </w:rPr>
              <w:t xml:space="preserve"> of hours for the respective main topic is up to the course director according to national law or home institution’s rules.</w:t>
            </w:r>
          </w:p>
        </w:tc>
      </w:tr>
    </w:tbl>
    <w:p w14:paraId="666AC9EC" w14:textId="77777777" w:rsidR="00D44A1A" w:rsidRPr="0051353C" w:rsidRDefault="00D44A1A" w:rsidP="00C17B2D">
      <w:pPr>
        <w:spacing w:line="240" w:lineRule="auto"/>
        <w:jc w:val="left"/>
        <w:rPr>
          <w:rFonts w:ascii="Arial" w:eastAsia="Times New Roman" w:hAnsi="Arial" w:cs="Arial"/>
          <w:sz w:val="16"/>
          <w:szCs w:val="16"/>
          <w:lang w:val="en-GB" w:eastAsia="de-DE"/>
        </w:rPr>
      </w:pPr>
      <w:r w:rsidRPr="0051353C">
        <w:rPr>
          <w:rFonts w:ascii="Arial" w:eastAsia="Times New Roman" w:hAnsi="Arial" w:cs="Arial"/>
          <w:sz w:val="16"/>
          <w:szCs w:val="16"/>
          <w:lang w:val="en-GB" w:eastAsia="de-DE"/>
        </w:rPr>
        <w:br w:type="page"/>
      </w:r>
    </w:p>
    <w:p w14:paraId="29D15201" w14:textId="77777777" w:rsidR="00814095" w:rsidRPr="00814095" w:rsidRDefault="00814095" w:rsidP="00C17B2D">
      <w:pPr>
        <w:tabs>
          <w:tab w:val="right" w:pos="9072"/>
        </w:tabs>
        <w:spacing w:line="240" w:lineRule="auto"/>
        <w:jc w:val="left"/>
        <w:rPr>
          <w:rFonts w:ascii="Arial" w:eastAsia="Times New Roman" w:hAnsi="Arial" w:cs="Arial"/>
          <w:sz w:val="2"/>
          <w:szCs w:val="22"/>
          <w:lang w:val="en-GB" w:eastAsia="de-D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0066"/>
        <w:tblLook w:val="04A0" w:firstRow="1" w:lastRow="0" w:firstColumn="1" w:lastColumn="0" w:noHBand="0" w:noVBand="1"/>
      </w:tblPr>
      <w:tblGrid>
        <w:gridCol w:w="9720"/>
      </w:tblGrid>
      <w:tr w:rsidR="004327F2" w:rsidRPr="00F56365" w14:paraId="682CF005" w14:textId="77777777" w:rsidTr="003755FF">
        <w:trPr>
          <w:trHeight w:val="546"/>
        </w:trPr>
        <w:tc>
          <w:tcPr>
            <w:tcW w:w="9720" w:type="dxa"/>
            <w:shd w:val="clear" w:color="auto" w:fill="000066"/>
            <w:vAlign w:val="center"/>
          </w:tcPr>
          <w:p w14:paraId="5E43C016" w14:textId="77777777" w:rsidR="004639DF" w:rsidRPr="00F56365" w:rsidRDefault="0091772F" w:rsidP="00C17B2D">
            <w:pPr>
              <w:tabs>
                <w:tab w:val="right" w:pos="9072"/>
              </w:tabs>
              <w:spacing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lang w:val="en-US" w:eastAsia="pl-PL"/>
              </w:rPr>
            </w:pPr>
            <w:r w:rsidRPr="00F56365">
              <w:rPr>
                <w:rFonts w:ascii="Arial" w:eastAsia="Times New Roman" w:hAnsi="Arial" w:cs="Arial"/>
                <w:color w:val="FFFFFF"/>
                <w:sz w:val="12"/>
                <w:szCs w:val="22"/>
                <w:lang w:val="en-GB" w:eastAsia="de-DE"/>
              </w:rPr>
              <w:br w:type="page"/>
            </w:r>
            <w:r w:rsidR="007B4B32" w:rsidRPr="00F56365">
              <w:rPr>
                <w:rFonts w:ascii="Arial" w:eastAsia="Times New Roman" w:hAnsi="Arial" w:cs="Arial"/>
                <w:color w:val="FFFFFF"/>
                <w:sz w:val="22"/>
                <w:szCs w:val="22"/>
                <w:lang w:val="en-GB" w:eastAsia="de-DE"/>
              </w:rPr>
              <w:br w:type="page"/>
            </w:r>
            <w:r w:rsidR="004639DF" w:rsidRPr="00F56365">
              <w:rPr>
                <w:rFonts w:ascii="Arial" w:eastAsia="Times New Roman" w:hAnsi="Arial" w:cs="Arial"/>
                <w:b/>
                <w:color w:val="FFFFFF"/>
                <w:sz w:val="28"/>
                <w:lang w:val="en-US" w:eastAsia="pl-PL"/>
              </w:rPr>
              <w:t>List of Abbreviations:</w:t>
            </w:r>
          </w:p>
        </w:tc>
      </w:tr>
    </w:tbl>
    <w:p w14:paraId="1F00DC77" w14:textId="77777777" w:rsidR="0091772F" w:rsidRDefault="0091772F" w:rsidP="00C17B2D">
      <w:pPr>
        <w:tabs>
          <w:tab w:val="right" w:pos="9072"/>
        </w:tabs>
        <w:spacing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2BD9D54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C826BF">
        <w:rPr>
          <w:rFonts w:ascii="Arial" w:hAnsi="Arial" w:cs="Arial"/>
          <w:color w:val="000000"/>
          <w:sz w:val="22"/>
          <w:szCs w:val="22"/>
          <w:lang w:val="en-GB"/>
        </w:rPr>
        <w:t>AMETOC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C826BF">
        <w:rPr>
          <w:rFonts w:ascii="Arial" w:hAnsi="Arial" w:cs="Arial"/>
          <w:color w:val="000000"/>
          <w:sz w:val="22"/>
          <w:szCs w:val="22"/>
          <w:lang w:val="en-GB"/>
        </w:rPr>
        <w:t>Allied meteorology and oceanography</w:t>
      </w:r>
    </w:p>
    <w:p w14:paraId="3F494D86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C826BF">
        <w:rPr>
          <w:rFonts w:ascii="Arial" w:hAnsi="Arial" w:cs="Arial"/>
          <w:color w:val="000000"/>
          <w:sz w:val="22"/>
          <w:szCs w:val="22"/>
          <w:lang w:val="en-GB"/>
        </w:rPr>
        <w:t>APP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C826BF">
        <w:rPr>
          <w:rFonts w:ascii="Arial" w:hAnsi="Arial" w:cs="Arial"/>
          <w:color w:val="000000"/>
          <w:sz w:val="22"/>
          <w:szCs w:val="22"/>
          <w:lang w:val="en-GB"/>
        </w:rPr>
        <w:t>Allied Procedures Publication</w:t>
      </w:r>
    </w:p>
    <w:p w14:paraId="7A2FD563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C826BF">
        <w:rPr>
          <w:rFonts w:ascii="Arial" w:hAnsi="Arial" w:cs="Arial"/>
          <w:color w:val="000000"/>
          <w:sz w:val="22"/>
          <w:szCs w:val="22"/>
          <w:lang w:val="en-GB"/>
        </w:rPr>
        <w:t>ATP 32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C826BF">
        <w:rPr>
          <w:rFonts w:ascii="Arial" w:hAnsi="Arial" w:cs="Arial"/>
          <w:color w:val="000000"/>
          <w:sz w:val="22"/>
          <w:szCs w:val="22"/>
          <w:lang w:val="en-GB"/>
        </w:rPr>
        <w:t>Allied Tactical Publication</w:t>
      </w:r>
    </w:p>
    <w:p w14:paraId="181A214A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B1, </w:t>
      </w:r>
      <w:r>
        <w:rPr>
          <w:rFonts w:ascii="Arial" w:hAnsi="Arial" w:cs="Arial"/>
          <w:color w:val="000000"/>
          <w:sz w:val="22"/>
          <w:szCs w:val="22"/>
          <w:lang w:val="en-GB"/>
        </w:rPr>
        <w:t>C1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C</w:t>
      </w:r>
      <w:r>
        <w:rPr>
          <w:rFonts w:ascii="Arial" w:hAnsi="Arial" w:cs="Arial"/>
          <w:color w:val="000000"/>
          <w:sz w:val="22"/>
          <w:szCs w:val="22"/>
          <w:lang w:val="en-GB"/>
        </w:rPr>
        <w:t>EFR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Levels</w:t>
      </w:r>
    </w:p>
    <w:p w14:paraId="3D7BE422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BIP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Blended Intensive Programme</w:t>
      </w:r>
    </w:p>
    <w:p w14:paraId="54EBB46E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CEFR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Common European Framework of Reference for Languages</w:t>
      </w:r>
    </w:p>
    <w:p w14:paraId="7175D61F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ECTS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Credit Transfer and Accumulation System</w:t>
      </w:r>
    </w:p>
    <w:p w14:paraId="50A44E42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ESDC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European Security and Defence College</w:t>
      </w:r>
    </w:p>
    <w:p w14:paraId="4A5B2280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IG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Implementation Group</w:t>
      </w:r>
    </w:p>
    <w:p w14:paraId="25477140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C826BF">
        <w:rPr>
          <w:rFonts w:ascii="Arial" w:hAnsi="Arial" w:cs="Arial"/>
          <w:color w:val="000000"/>
          <w:sz w:val="22"/>
          <w:szCs w:val="22"/>
          <w:lang w:val="en-GB"/>
        </w:rPr>
        <w:t>METOC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C826BF">
        <w:rPr>
          <w:rFonts w:ascii="Arial" w:hAnsi="Arial" w:cs="Arial"/>
          <w:color w:val="000000"/>
          <w:sz w:val="22"/>
          <w:szCs w:val="22"/>
          <w:lang w:val="en-GB"/>
        </w:rPr>
        <w:t>Meteorology and Oceanography</w:t>
      </w:r>
    </w:p>
    <w:p w14:paraId="40D07B8B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NATO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North Atlantic Treaty Organization</w:t>
      </w:r>
    </w:p>
    <w:p w14:paraId="19204E6D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GB"/>
        </w:rPr>
        <w:t>NTPRO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 w:rsidRPr="00C826BF">
        <w:rPr>
          <w:rFonts w:ascii="Arial" w:hAnsi="Arial" w:cs="Arial"/>
          <w:color w:val="000000"/>
          <w:sz w:val="22"/>
          <w:szCs w:val="22"/>
          <w:lang w:val="en-GB"/>
        </w:rPr>
        <w:t>Navi Trainer Professional</w:t>
      </w:r>
    </w:p>
    <w:p w14:paraId="076D77A7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C826BF">
        <w:rPr>
          <w:rFonts w:ascii="Arial" w:hAnsi="Arial" w:cs="Arial"/>
          <w:color w:val="000000"/>
          <w:sz w:val="22"/>
          <w:szCs w:val="22"/>
          <w:lang w:val="en-GB"/>
        </w:rPr>
        <w:t>OPTASK</w:t>
      </w:r>
      <w:proofErr w:type="spell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C826BF">
        <w:rPr>
          <w:rFonts w:ascii="Arial" w:hAnsi="Arial" w:cs="Arial"/>
          <w:color w:val="000000"/>
          <w:sz w:val="22"/>
          <w:szCs w:val="22"/>
          <w:lang w:val="en-GB"/>
        </w:rPr>
        <w:t>Operation tasking</w:t>
      </w:r>
    </w:p>
    <w:p w14:paraId="0D940329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RNA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Romanian Naval Academy “Mircea cel</w:t>
      </w:r>
      <w:r w:rsidRPr="00C826B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proofErr w:type="spellStart"/>
      <w:r w:rsidRPr="00C826BF">
        <w:rPr>
          <w:rFonts w:ascii="Arial" w:hAnsi="Arial" w:cs="Arial"/>
          <w:color w:val="000000"/>
          <w:sz w:val="22"/>
          <w:szCs w:val="22"/>
          <w:lang w:val="en-GB"/>
        </w:rPr>
        <w:t>Bătrân</w:t>
      </w:r>
      <w:proofErr w:type="spellEnd"/>
      <w:r w:rsidRPr="00C826BF">
        <w:rPr>
          <w:rFonts w:ascii="Arial" w:hAnsi="Arial" w:cs="Arial"/>
          <w:color w:val="000000"/>
          <w:sz w:val="22"/>
          <w:szCs w:val="22"/>
          <w:lang w:val="en-GB"/>
        </w:rPr>
        <w:t>”</w:t>
      </w:r>
    </w:p>
    <w:p w14:paraId="0249E5EF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RO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Romania</w:t>
      </w:r>
    </w:p>
    <w:p w14:paraId="6806B17A" w14:textId="7AD7E8E2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STANAG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D5701B">
        <w:rPr>
          <w:rFonts w:ascii="Arial" w:hAnsi="Arial" w:cs="Arial"/>
          <w:color w:val="000000"/>
          <w:sz w:val="22"/>
          <w:szCs w:val="22"/>
          <w:lang w:val="en-GB"/>
        </w:rPr>
        <w:t>Standardisation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Agreement</w:t>
      </w:r>
    </w:p>
    <w:p w14:paraId="63D3833E" w14:textId="77777777" w:rsidR="00C826BF" w:rsidRDefault="00C826BF" w:rsidP="00C17B2D">
      <w:pPr>
        <w:tabs>
          <w:tab w:val="right" w:pos="9638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proofErr w:type="spellStart"/>
      <w:r w:rsidRPr="0091772F">
        <w:rPr>
          <w:rFonts w:ascii="Arial" w:hAnsi="Arial" w:cs="Arial"/>
          <w:color w:val="000000"/>
          <w:sz w:val="22"/>
          <w:szCs w:val="22"/>
          <w:lang w:val="en-GB"/>
        </w:rPr>
        <w:t>WH</w:t>
      </w:r>
      <w:proofErr w:type="spellEnd"/>
      <w:r w:rsidRPr="0091772F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u w:val="dotted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Pr="0091772F">
        <w:rPr>
          <w:rFonts w:ascii="Arial" w:hAnsi="Arial" w:cs="Arial"/>
          <w:color w:val="000000"/>
          <w:sz w:val="22"/>
          <w:szCs w:val="22"/>
          <w:lang w:val="en-GB"/>
        </w:rPr>
        <w:t>Working Hour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(60 minutes)</w:t>
      </w:r>
    </w:p>
    <w:p w14:paraId="0D921EEC" w14:textId="77777777" w:rsidR="00B940E0" w:rsidRPr="00814095" w:rsidRDefault="00B940E0" w:rsidP="00C17B2D">
      <w:pPr>
        <w:tabs>
          <w:tab w:val="right" w:pos="9072"/>
        </w:tabs>
        <w:spacing w:before="60" w:after="60" w:line="240" w:lineRule="auto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</w:p>
    <w:sectPr w:rsidR="00B940E0" w:rsidRPr="00814095" w:rsidSect="009C2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29B4" w14:textId="77777777" w:rsidR="000302DF" w:rsidRDefault="000302DF">
      <w:r>
        <w:separator/>
      </w:r>
    </w:p>
  </w:endnote>
  <w:endnote w:type="continuationSeparator" w:id="0">
    <w:p w14:paraId="65F46560" w14:textId="77777777" w:rsidR="000302DF" w:rsidRDefault="0003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D172" w14:textId="77777777" w:rsidR="00776C21" w:rsidRDefault="00776C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178E" w14:textId="77777777" w:rsidR="00A038E4" w:rsidRPr="005243A6" w:rsidRDefault="00A038E4" w:rsidP="00E41F19">
    <w:pPr>
      <w:pStyle w:val="Footer"/>
      <w:pBdr>
        <w:top w:val="single" w:sz="4" w:space="1" w:color="auto"/>
      </w:pBdr>
      <w:tabs>
        <w:tab w:val="clear" w:pos="4536"/>
        <w:tab w:val="clear" w:pos="9072"/>
      </w:tabs>
      <w:spacing w:before="60" w:after="60" w:line="240" w:lineRule="auto"/>
      <w:jc w:val="center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Page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PAGE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2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  <w:r w:rsidRPr="005243A6">
      <w:rPr>
        <w:rFonts w:ascii="Arial" w:hAnsi="Arial" w:cs="Arial"/>
        <w:sz w:val="14"/>
        <w:szCs w:val="16"/>
        <w:lang w:val="en-GB"/>
      </w:rPr>
      <w:t xml:space="preserve"> of </w:t>
    </w:r>
    <w:r w:rsidRPr="005243A6">
      <w:rPr>
        <w:rFonts w:ascii="Arial" w:hAnsi="Arial" w:cs="Arial"/>
        <w:sz w:val="14"/>
        <w:szCs w:val="16"/>
        <w:lang w:val="en-GB"/>
      </w:rPr>
      <w:fldChar w:fldCharType="begin"/>
    </w:r>
    <w:r w:rsidRPr="005243A6">
      <w:rPr>
        <w:rFonts w:ascii="Arial" w:hAnsi="Arial" w:cs="Arial"/>
        <w:sz w:val="14"/>
        <w:szCs w:val="16"/>
        <w:lang w:val="en-GB"/>
      </w:rPr>
      <w:instrText xml:space="preserve"> NUMPAGES </w:instrText>
    </w:r>
    <w:r w:rsidRPr="005243A6">
      <w:rPr>
        <w:rFonts w:ascii="Arial" w:hAnsi="Arial" w:cs="Arial"/>
        <w:sz w:val="14"/>
        <w:szCs w:val="16"/>
        <w:lang w:val="en-GB"/>
      </w:rPr>
      <w:fldChar w:fldCharType="separate"/>
    </w:r>
    <w:r w:rsidR="00BD328B">
      <w:rPr>
        <w:rFonts w:ascii="Arial" w:hAnsi="Arial" w:cs="Arial"/>
        <w:noProof/>
        <w:sz w:val="14"/>
        <w:szCs w:val="16"/>
        <w:lang w:val="en-GB"/>
      </w:rPr>
      <w:t>3</w:t>
    </w:r>
    <w:r w:rsidRPr="005243A6">
      <w:rPr>
        <w:rFonts w:ascii="Arial" w:hAnsi="Arial" w:cs="Arial"/>
        <w:sz w:val="14"/>
        <w:szCs w:val="16"/>
        <w:lang w:val="en-GB"/>
      </w:rPr>
      <w:fldChar w:fldCharType="end"/>
    </w:r>
  </w:p>
  <w:p w14:paraId="6B5966D8" w14:textId="77777777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Created by </w:t>
    </w:r>
    <w:r w:rsidR="00DF2906">
      <w:rPr>
        <w:rFonts w:ascii="Arial" w:hAnsi="Arial" w:cs="Arial"/>
        <w:sz w:val="14"/>
        <w:szCs w:val="16"/>
        <w:lang w:val="en-GB"/>
      </w:rPr>
      <w:t>X</w:t>
    </w:r>
    <w:r>
      <w:rPr>
        <w:rFonts w:ascii="Arial" w:hAnsi="Arial" w:cs="Arial"/>
        <w:sz w:val="14"/>
        <w:szCs w:val="16"/>
        <w:lang w:val="en-GB"/>
      </w:rPr>
      <w:t xml:space="preserve"> 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  <w:p w14:paraId="5FCB5884" w14:textId="5221BA0A" w:rsidR="00E41F19" w:rsidRDefault="00E41F19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E41F19">
      <w:rPr>
        <w:rFonts w:ascii="Arial" w:hAnsi="Arial" w:cs="Arial"/>
        <w:sz w:val="14"/>
        <w:szCs w:val="16"/>
        <w:lang w:val="en-GB"/>
      </w:rPr>
      <w:t xml:space="preserve">Revised by </w:t>
    </w:r>
    <w:proofErr w:type="spellStart"/>
    <w:r w:rsidR="00665CB2" w:rsidRPr="00665CB2">
      <w:rPr>
        <w:rFonts w:ascii="Arial" w:hAnsi="Arial" w:cs="Arial"/>
        <w:sz w:val="14"/>
        <w:szCs w:val="16"/>
        <w:lang w:val="en-GB"/>
      </w:rPr>
      <w:t>CAPT</w:t>
    </w:r>
    <w:proofErr w:type="spellEnd"/>
    <w:r w:rsidR="00665CB2" w:rsidRPr="00665CB2">
      <w:rPr>
        <w:rFonts w:ascii="Arial" w:hAnsi="Arial" w:cs="Arial"/>
        <w:sz w:val="14"/>
        <w:szCs w:val="16"/>
        <w:lang w:val="en-GB"/>
      </w:rPr>
      <w:t xml:space="preserve"> (N) </w:t>
    </w:r>
    <w:proofErr w:type="spellStart"/>
    <w:r w:rsidR="00665CB2" w:rsidRPr="00665CB2">
      <w:rPr>
        <w:rFonts w:ascii="Arial" w:hAnsi="Arial" w:cs="Arial"/>
        <w:sz w:val="14"/>
        <w:szCs w:val="16"/>
        <w:lang w:val="en-GB"/>
      </w:rPr>
      <w:t>Nedko</w:t>
    </w:r>
    <w:proofErr w:type="spellEnd"/>
    <w:r w:rsidR="00665CB2" w:rsidRPr="00665CB2">
      <w:rPr>
        <w:rFonts w:ascii="Arial" w:hAnsi="Arial" w:cs="Arial"/>
        <w:sz w:val="14"/>
        <w:szCs w:val="16"/>
        <w:lang w:val="en-GB"/>
      </w:rPr>
      <w:t xml:space="preserve"> Dimitrov / Chairman LoD</w:t>
    </w:r>
    <w:r w:rsidR="00665CB2">
      <w:rPr>
        <w:rFonts w:ascii="Arial" w:hAnsi="Arial" w:cs="Arial"/>
        <w:sz w:val="14"/>
        <w:szCs w:val="16"/>
        <w:lang w:val="en-GB"/>
      </w:rPr>
      <w:t>-0</w:t>
    </w:r>
    <w:r w:rsidR="00665CB2" w:rsidRPr="00665CB2">
      <w:rPr>
        <w:rFonts w:ascii="Arial" w:hAnsi="Arial" w:cs="Arial"/>
        <w:sz w:val="14"/>
        <w:szCs w:val="16"/>
        <w:lang w:val="en-GB"/>
      </w:rPr>
      <w:t>2</w:t>
    </w:r>
    <w:r w:rsidRPr="00E41F19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665CB2">
      <w:rPr>
        <w:rFonts w:ascii="Arial" w:hAnsi="Arial" w:cs="Arial"/>
        <w:sz w:val="14"/>
        <w:szCs w:val="16"/>
        <w:lang w:val="en-GB"/>
      </w:rPr>
      <w:t>01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665CB2">
      <w:rPr>
        <w:rFonts w:ascii="Arial" w:hAnsi="Arial" w:cs="Arial"/>
        <w:sz w:val="14"/>
        <w:szCs w:val="16"/>
        <w:lang w:val="en-GB"/>
      </w:rPr>
      <w:t>09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665CB2">
      <w:rPr>
        <w:rFonts w:ascii="Arial" w:hAnsi="Arial" w:cs="Arial"/>
        <w:sz w:val="14"/>
        <w:szCs w:val="16"/>
        <w:lang w:val="en-GB"/>
      </w:rPr>
      <w:t>2025</w:t>
    </w:r>
  </w:p>
  <w:p w14:paraId="170F9719" w14:textId="7F9BC7BC" w:rsidR="00FA1ED3" w:rsidRDefault="007A69F1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 w:rsidRPr="005243A6">
      <w:rPr>
        <w:rFonts w:ascii="Arial" w:hAnsi="Arial" w:cs="Arial"/>
        <w:sz w:val="14"/>
        <w:szCs w:val="16"/>
        <w:lang w:val="en-GB"/>
      </w:rPr>
      <w:t xml:space="preserve">Revised by </w:t>
    </w:r>
    <w:r w:rsidR="00665CB2" w:rsidRPr="00665CB2">
      <w:rPr>
        <w:rFonts w:ascii="Arial" w:hAnsi="Arial" w:cs="Arial"/>
        <w:sz w:val="14"/>
        <w:szCs w:val="16"/>
        <w:lang w:val="en-GB"/>
      </w:rPr>
      <w:t>Col. Catalin Popa / Chairman LoD</w:t>
    </w:r>
    <w:r w:rsidR="00665CB2">
      <w:rPr>
        <w:rFonts w:ascii="Arial" w:hAnsi="Arial" w:cs="Arial"/>
        <w:sz w:val="14"/>
        <w:szCs w:val="16"/>
        <w:lang w:val="en-GB"/>
      </w:rPr>
      <w:t>-1</w:t>
    </w:r>
    <w:r w:rsidR="00665CB2" w:rsidRPr="00665CB2">
      <w:rPr>
        <w:rFonts w:ascii="Arial" w:hAnsi="Arial" w:cs="Arial"/>
        <w:sz w:val="14"/>
        <w:szCs w:val="16"/>
        <w:lang w:val="en-GB"/>
      </w:rPr>
      <w:t>1</w:t>
    </w:r>
    <w:r w:rsidR="00665CB2">
      <w:rPr>
        <w:rFonts w:ascii="Arial" w:hAnsi="Arial" w:cs="Arial"/>
        <w:sz w:val="14"/>
        <w:szCs w:val="16"/>
        <w:lang w:val="en-GB"/>
      </w:rPr>
      <w:t xml:space="preserve">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 w:rsidRPr="005243A6">
      <w:rPr>
        <w:rFonts w:ascii="Arial" w:hAnsi="Arial" w:cs="Arial"/>
        <w:sz w:val="14"/>
        <w:szCs w:val="16"/>
        <w:lang w:val="en-GB"/>
      </w:rPr>
      <w:t xml:space="preserve"> </w:t>
    </w:r>
    <w:r w:rsidR="00665CB2">
      <w:rPr>
        <w:rFonts w:ascii="Arial" w:hAnsi="Arial" w:cs="Arial"/>
        <w:sz w:val="14"/>
        <w:szCs w:val="16"/>
        <w:lang w:val="en-GB"/>
      </w:rPr>
      <w:t>03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665CB2">
      <w:rPr>
        <w:rFonts w:ascii="Arial" w:hAnsi="Arial" w:cs="Arial"/>
        <w:sz w:val="14"/>
        <w:szCs w:val="16"/>
        <w:lang w:val="en-GB"/>
      </w:rPr>
      <w:t>02</w:t>
    </w:r>
    <w:r w:rsidR="00DF2906">
      <w:rPr>
        <w:rFonts w:ascii="Arial" w:hAnsi="Arial" w:cs="Arial"/>
        <w:sz w:val="14"/>
        <w:szCs w:val="16"/>
        <w:lang w:val="en-GB"/>
      </w:rPr>
      <w:t xml:space="preserve"> </w:t>
    </w:r>
    <w:r w:rsidR="00665CB2">
      <w:rPr>
        <w:rFonts w:ascii="Arial" w:hAnsi="Arial" w:cs="Arial"/>
        <w:sz w:val="14"/>
        <w:szCs w:val="16"/>
        <w:lang w:val="en-GB"/>
      </w:rPr>
      <w:t>2026</w:t>
    </w:r>
  </w:p>
  <w:p w14:paraId="5F93266D" w14:textId="3659135C" w:rsidR="00665CB2" w:rsidRDefault="00665CB2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Col Assoc. Prof. Harald Gell, PhD / Chair IG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04 02 2026</w:t>
    </w:r>
  </w:p>
  <w:p w14:paraId="01756844" w14:textId="77777777" w:rsidR="00D5701B" w:rsidRDefault="00D5701B" w:rsidP="00D5701B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Revised by Assoc. Prof. Nikolaos Karadimas, Chairman LoD-08 </w:t>
    </w:r>
    <w:r w:rsidRPr="00D25A6D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13 02 2026</w:t>
    </w:r>
  </w:p>
  <w:p w14:paraId="4C245713" w14:textId="77777777" w:rsidR="00814095" w:rsidRPr="005243A6" w:rsidRDefault="00814095" w:rsidP="003755FF">
    <w:pPr>
      <w:pStyle w:val="Footer"/>
      <w:tabs>
        <w:tab w:val="clear" w:pos="4536"/>
        <w:tab w:val="clear" w:pos="9072"/>
        <w:tab w:val="right" w:pos="9638"/>
      </w:tabs>
      <w:spacing w:line="240" w:lineRule="auto"/>
      <w:rPr>
        <w:rFonts w:ascii="Arial" w:hAnsi="Arial" w:cs="Arial"/>
        <w:sz w:val="14"/>
        <w:szCs w:val="16"/>
        <w:lang w:val="en-GB"/>
      </w:rPr>
    </w:pPr>
    <w:r>
      <w:rPr>
        <w:rFonts w:ascii="Arial" w:hAnsi="Arial" w:cs="Arial"/>
        <w:sz w:val="14"/>
        <w:szCs w:val="16"/>
        <w:lang w:val="en-GB"/>
      </w:rPr>
      <w:t xml:space="preserve">Issued with the status of “Common” by the Implementation Group </w:t>
    </w:r>
    <w:r w:rsidRPr="005243A6">
      <w:rPr>
        <w:rFonts w:ascii="Arial" w:hAnsi="Arial" w:cs="Arial"/>
        <w:sz w:val="14"/>
        <w:szCs w:val="16"/>
        <w:u w:val="dotted"/>
        <w:lang w:val="en-GB"/>
      </w:rPr>
      <w:tab/>
    </w:r>
    <w:r>
      <w:rPr>
        <w:rFonts w:ascii="Arial" w:hAnsi="Arial" w:cs="Arial"/>
        <w:sz w:val="14"/>
        <w:szCs w:val="16"/>
        <w:lang w:val="en-GB"/>
      </w:rPr>
      <w:t xml:space="preserve"> </w:t>
    </w:r>
    <w:r w:rsidR="00DF2906">
      <w:rPr>
        <w:rFonts w:ascii="Arial" w:hAnsi="Arial" w:cs="Arial"/>
        <w:sz w:val="14"/>
        <w:szCs w:val="16"/>
        <w:lang w:val="en-GB"/>
      </w:rPr>
      <w:t xml:space="preserve">DD MM </w:t>
    </w:r>
    <w:proofErr w:type="spellStart"/>
    <w:r w:rsidR="00DF2906">
      <w:rPr>
        <w:rFonts w:ascii="Arial" w:hAnsi="Arial" w:cs="Arial"/>
        <w:sz w:val="14"/>
        <w:szCs w:val="16"/>
        <w:lang w:val="en-GB"/>
      </w:rPr>
      <w:t>YYYY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A618" w14:textId="77777777" w:rsidR="00776C21" w:rsidRDefault="00776C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805C" w14:textId="77777777" w:rsidR="000302DF" w:rsidRDefault="000302DF">
      <w:r>
        <w:separator/>
      </w:r>
    </w:p>
  </w:footnote>
  <w:footnote w:type="continuationSeparator" w:id="0">
    <w:p w14:paraId="5AF90FA2" w14:textId="77777777" w:rsidR="000302DF" w:rsidRDefault="0003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8662" w14:textId="77777777" w:rsidR="00776C21" w:rsidRDefault="00776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603" w14:textId="182EF207" w:rsidR="002334DB" w:rsidRPr="007B4A96" w:rsidRDefault="003755FF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14AD484E" wp14:editId="1AA839AA">
              <wp:simplePos x="0" y="0"/>
              <wp:positionH relativeFrom="column">
                <wp:posOffset>4584494</wp:posOffset>
              </wp:positionH>
              <wp:positionV relativeFrom="paragraph">
                <wp:posOffset>-4445</wp:posOffset>
              </wp:positionV>
              <wp:extent cx="1571625" cy="603250"/>
              <wp:effectExtent l="0" t="0" r="28575" b="25400"/>
              <wp:wrapNone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30E65" w14:textId="77777777" w:rsidR="00F76DA1" w:rsidRPr="00593648" w:rsidRDefault="00F76DA1" w:rsidP="00F76DA1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593648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Implementation Group</w:t>
                          </w:r>
                        </w:p>
                        <w:p w14:paraId="5CEC257C" w14:textId="77777777" w:rsidR="00F76DA1" w:rsidRPr="00593648" w:rsidRDefault="00F76DA1" w:rsidP="00F76DA1">
                          <w:pPr>
                            <w:spacing w:line="240" w:lineRule="auto"/>
                            <w:rPr>
                              <w:rFonts w:ascii="Arial" w:hAnsi="Arial" w:cs="Arial"/>
                              <w:i/>
                              <w:sz w:val="2"/>
                              <w:szCs w:val="10"/>
                              <w:lang w:val="en-GB"/>
                            </w:rPr>
                          </w:pPr>
                        </w:p>
                        <w:p w14:paraId="0E383034" w14:textId="0CE8A0B5" w:rsidR="00776C21" w:rsidRPr="00776C21" w:rsidRDefault="00776C21" w:rsidP="00776C2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776C2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Doc.: </w:t>
                          </w:r>
                          <w:r w:rsidRPr="00776C2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ESDC/2026/11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>6</w:t>
                          </w:r>
                        </w:p>
                        <w:p w14:paraId="1C9E00DB" w14:textId="77777777" w:rsidR="00776C21" w:rsidRPr="00776C21" w:rsidRDefault="00776C21" w:rsidP="00776C2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776C2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Date: </w:t>
                          </w:r>
                          <w:r w:rsidRPr="00776C2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18/02/2026</w:t>
                          </w:r>
                        </w:p>
                        <w:p w14:paraId="7493A5E8" w14:textId="77777777" w:rsidR="00776C21" w:rsidRPr="00776C21" w:rsidRDefault="00776C21" w:rsidP="00776C2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</w:pPr>
                          <w:r w:rsidRPr="00776C2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 xml:space="preserve">Origin: </w:t>
                          </w:r>
                          <w:r w:rsidRPr="00776C21">
                            <w:rPr>
                              <w:rFonts w:ascii="Arial" w:hAnsi="Arial" w:cs="Arial"/>
                              <w:b/>
                              <w:sz w:val="14"/>
                              <w:lang w:val="en-GB"/>
                            </w:rPr>
                            <w:tab/>
                            <w:t>ESDC Secretariat</w:t>
                          </w:r>
                        </w:p>
                        <w:p w14:paraId="7DC71B8E" w14:textId="08390317" w:rsidR="00F76DA1" w:rsidRPr="00593648" w:rsidRDefault="00F76DA1" w:rsidP="00776C21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D484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361pt;margin-top:-.35pt;width:123.75pt;height:47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" o:allowincell="f" strokeweight="1pt">
              <v:stroke linestyle="thickThin"/>
              <v:textbox>
                <w:txbxContent>
                  <w:p w14:paraId="75230E65" w14:textId="77777777" w:rsidR="00F76DA1" w:rsidRPr="00593648" w:rsidRDefault="00F76DA1" w:rsidP="00F76DA1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593648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Implementation Group</w:t>
                    </w:r>
                  </w:p>
                  <w:p w14:paraId="5CEC257C" w14:textId="77777777" w:rsidR="00F76DA1" w:rsidRPr="00593648" w:rsidRDefault="00F76DA1" w:rsidP="00F76DA1">
                    <w:pPr>
                      <w:spacing w:line="240" w:lineRule="auto"/>
                      <w:rPr>
                        <w:rFonts w:ascii="Arial" w:hAnsi="Arial" w:cs="Arial"/>
                        <w:i/>
                        <w:sz w:val="2"/>
                        <w:szCs w:val="10"/>
                        <w:lang w:val="en-GB"/>
                      </w:rPr>
                    </w:pPr>
                  </w:p>
                  <w:p w14:paraId="0E383034" w14:textId="0CE8A0B5" w:rsidR="00776C21" w:rsidRPr="00776C21" w:rsidRDefault="00776C21" w:rsidP="00776C2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776C2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Doc.: </w:t>
                    </w:r>
                    <w:r w:rsidRPr="00776C2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ESDC/2026/11</w:t>
                    </w:r>
                    <w:r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>6</w:t>
                    </w:r>
                  </w:p>
                  <w:p w14:paraId="1C9E00DB" w14:textId="77777777" w:rsidR="00776C21" w:rsidRPr="00776C21" w:rsidRDefault="00776C21" w:rsidP="00776C2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776C2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Date: </w:t>
                    </w:r>
                    <w:r w:rsidRPr="00776C2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18/02/2026</w:t>
                    </w:r>
                  </w:p>
                  <w:p w14:paraId="7493A5E8" w14:textId="77777777" w:rsidR="00776C21" w:rsidRPr="00776C21" w:rsidRDefault="00776C21" w:rsidP="00776C2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</w:pPr>
                    <w:r w:rsidRPr="00776C2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 xml:space="preserve">Origin: </w:t>
                    </w:r>
                    <w:r w:rsidRPr="00776C21">
                      <w:rPr>
                        <w:rFonts w:ascii="Arial" w:hAnsi="Arial" w:cs="Arial"/>
                        <w:b/>
                        <w:sz w:val="14"/>
                        <w:lang w:val="en-GB"/>
                      </w:rPr>
                      <w:tab/>
                      <w:t>ESDC Secretariat</w:t>
                    </w:r>
                  </w:p>
                  <w:p w14:paraId="7DC71B8E" w14:textId="08390317" w:rsidR="00F76DA1" w:rsidRPr="00593648" w:rsidRDefault="00F76DA1" w:rsidP="00776C21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0288" behindDoc="0" locked="0" layoutInCell="1" allowOverlap="1" wp14:anchorId="73334124" wp14:editId="1057014F">
          <wp:simplePos x="0" y="0"/>
          <wp:positionH relativeFrom="column">
            <wp:posOffset>1096645</wp:posOffset>
          </wp:positionH>
          <wp:positionV relativeFrom="paragraph">
            <wp:posOffset>7459</wp:posOffset>
          </wp:positionV>
          <wp:extent cx="612140" cy="612140"/>
          <wp:effectExtent l="0" t="0" r="0" b="0"/>
          <wp:wrapNone/>
          <wp:docPr id="12" name="Bild 12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MILY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>
      <w:rPr>
        <w:rFonts w:ascii="Arial" w:hAnsi="Arial" w:cs="Arial"/>
        <w:noProof/>
        <w:sz w:val="16"/>
        <w:szCs w:val="16"/>
        <w:lang w:val="de-AT" w:eastAsia="de-AT"/>
      </w:rPr>
      <w:drawing>
        <wp:anchor distT="0" distB="0" distL="114300" distR="114300" simplePos="0" relativeHeight="251666432" behindDoc="0" locked="0" layoutInCell="1" allowOverlap="1" wp14:anchorId="74D9F7A8" wp14:editId="29FDCD40">
          <wp:simplePos x="0" y="0"/>
          <wp:positionH relativeFrom="column">
            <wp:posOffset>-214630</wp:posOffset>
          </wp:positionH>
          <wp:positionV relativeFrom="paragraph">
            <wp:posOffset>-216797</wp:posOffset>
          </wp:positionV>
          <wp:extent cx="1316355" cy="10439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logo acronym full colo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DB" w:rsidRPr="007B4A96">
      <w:rPr>
        <w:rFonts w:ascii="Arial" w:hAnsi="Arial" w:cs="Arial"/>
        <w:noProof/>
        <w:sz w:val="16"/>
        <w:szCs w:val="16"/>
        <w:lang w:val="en-GB" w:eastAsia="de-AT"/>
      </w:rPr>
      <w:t>Common Module</w:t>
    </w:r>
  </w:p>
  <w:p w14:paraId="6CA58C3E" w14:textId="5CD2F8F6" w:rsidR="002334DB" w:rsidRPr="007B4A96" w:rsidRDefault="00665CB2" w:rsidP="002334DB">
    <w:pPr>
      <w:tabs>
        <w:tab w:val="center" w:pos="4962"/>
      </w:tabs>
      <w:spacing w:line="240" w:lineRule="auto"/>
      <w:jc w:val="center"/>
      <w:rPr>
        <w:rFonts w:ascii="Arial" w:hAnsi="Arial" w:cs="Arial"/>
        <w:noProof/>
        <w:sz w:val="16"/>
        <w:szCs w:val="16"/>
        <w:lang w:val="en-GB" w:eastAsia="de-AT"/>
      </w:rPr>
    </w:pPr>
    <w:r>
      <w:rPr>
        <w:rFonts w:ascii="Arial" w:hAnsi="Arial" w:cs="Arial"/>
        <w:noProof/>
        <w:sz w:val="16"/>
        <w:szCs w:val="16"/>
        <w:lang w:val="en-GB" w:eastAsia="de-AT"/>
      </w:rPr>
      <w:t>Oceanography</w:t>
    </w:r>
  </w:p>
  <w:p w14:paraId="2602077C" w14:textId="77777777" w:rsidR="0056774E" w:rsidRDefault="002334DB" w:rsidP="002334DB">
    <w:pPr>
      <w:tabs>
        <w:tab w:val="center" w:pos="4962"/>
      </w:tabs>
      <w:spacing w:line="240" w:lineRule="auto"/>
      <w:jc w:val="center"/>
      <w:rPr>
        <w:rFonts w:ascii="Arial" w:hAnsi="Arial" w:cs="Arial"/>
        <w:sz w:val="16"/>
        <w:szCs w:val="16"/>
        <w:lang w:val="en-GB"/>
      </w:rPr>
    </w:pPr>
    <w:r w:rsidRPr="007B4A96">
      <w:rPr>
        <w:rFonts w:ascii="Arial" w:hAnsi="Arial" w:cs="Arial"/>
        <w:noProof/>
        <w:sz w:val="16"/>
        <w:szCs w:val="16"/>
        <w:lang w:val="en-GB" w:eastAsia="de-AT"/>
      </w:rPr>
      <w:t>Module Description</w:t>
    </w:r>
  </w:p>
  <w:p w14:paraId="36E5D552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2A358A40" w14:textId="77777777" w:rsidR="0056774E" w:rsidRDefault="0056774E" w:rsidP="00252A63">
    <w:pPr>
      <w:tabs>
        <w:tab w:val="center" w:pos="4962"/>
      </w:tabs>
      <w:spacing w:line="240" w:lineRule="auto"/>
      <w:jc w:val="left"/>
      <w:rPr>
        <w:rFonts w:ascii="Arial" w:hAnsi="Arial" w:cs="Arial"/>
        <w:sz w:val="16"/>
        <w:szCs w:val="16"/>
        <w:lang w:val="en-GB"/>
      </w:rPr>
    </w:pPr>
  </w:p>
  <w:p w14:paraId="64849215" w14:textId="77777777" w:rsidR="001F5600" w:rsidRPr="00B80D74" w:rsidRDefault="001F5600" w:rsidP="003755FF">
    <w:pPr>
      <w:pBdr>
        <w:bottom w:val="single" w:sz="4" w:space="1" w:color="auto"/>
      </w:pBd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  <w:p w14:paraId="4CE519F4" w14:textId="77777777" w:rsidR="00B80D74" w:rsidRPr="005243A6" w:rsidRDefault="00B80D74" w:rsidP="003755FF">
    <w:pPr>
      <w:tabs>
        <w:tab w:val="center" w:pos="4962"/>
        <w:tab w:val="right" w:pos="9638"/>
      </w:tabs>
      <w:spacing w:line="240" w:lineRule="auto"/>
      <w:rPr>
        <w:rFonts w:ascii="Arial" w:hAnsi="Arial" w:cs="Arial"/>
        <w:sz w:val="12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F6D1" w14:textId="77777777" w:rsidR="00776C21" w:rsidRDefault="00776C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806"/>
    <w:multiLevelType w:val="hybridMultilevel"/>
    <w:tmpl w:val="DF789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2D5B"/>
    <w:multiLevelType w:val="hybridMultilevel"/>
    <w:tmpl w:val="7AAE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14CD"/>
    <w:multiLevelType w:val="hybridMultilevel"/>
    <w:tmpl w:val="771280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3DB"/>
    <w:multiLevelType w:val="hybridMultilevel"/>
    <w:tmpl w:val="7B862C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E27D4"/>
    <w:multiLevelType w:val="hybridMultilevel"/>
    <w:tmpl w:val="30A21AA8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3811"/>
    <w:multiLevelType w:val="multilevel"/>
    <w:tmpl w:val="95381612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246D2CA3"/>
    <w:multiLevelType w:val="hybridMultilevel"/>
    <w:tmpl w:val="236E8558"/>
    <w:lvl w:ilvl="0" w:tplc="FA2CF66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13C120C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A4A85D50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4B50AEBC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A3A3FE2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5434A770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EA345954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62000EB0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E7AEA35E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7" w15:restartNumberingAfterBreak="0">
    <w:nsid w:val="25770A85"/>
    <w:multiLevelType w:val="hybridMultilevel"/>
    <w:tmpl w:val="8AAA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191D"/>
    <w:multiLevelType w:val="hybridMultilevel"/>
    <w:tmpl w:val="2C8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84B2E"/>
    <w:multiLevelType w:val="hybridMultilevel"/>
    <w:tmpl w:val="B2BC5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F2702D"/>
    <w:multiLevelType w:val="hybridMultilevel"/>
    <w:tmpl w:val="F0AEC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622EE"/>
    <w:multiLevelType w:val="hybridMultilevel"/>
    <w:tmpl w:val="677435B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3A5A26"/>
    <w:multiLevelType w:val="hybridMultilevel"/>
    <w:tmpl w:val="781C6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3083A"/>
    <w:multiLevelType w:val="hybridMultilevel"/>
    <w:tmpl w:val="7F52D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75AB"/>
    <w:multiLevelType w:val="hybridMultilevel"/>
    <w:tmpl w:val="E54E673C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96D15"/>
    <w:multiLevelType w:val="hybridMultilevel"/>
    <w:tmpl w:val="2DF20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834D2"/>
    <w:multiLevelType w:val="hybridMultilevel"/>
    <w:tmpl w:val="1CAC4F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77F9E"/>
    <w:multiLevelType w:val="hybridMultilevel"/>
    <w:tmpl w:val="46D81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25F06"/>
    <w:multiLevelType w:val="hybridMultilevel"/>
    <w:tmpl w:val="56100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85F29"/>
    <w:multiLevelType w:val="hybridMultilevel"/>
    <w:tmpl w:val="F5E031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C42DC"/>
    <w:multiLevelType w:val="hybridMultilevel"/>
    <w:tmpl w:val="899EF89A"/>
    <w:lvl w:ilvl="0" w:tplc="BCDCDEE6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96BAE468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26527FFC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5122D650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C56D086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2E9EE43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8D3A59CC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5846128A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8C9CE090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21" w15:restartNumberingAfterBreak="0">
    <w:nsid w:val="513702CE"/>
    <w:multiLevelType w:val="hybridMultilevel"/>
    <w:tmpl w:val="7E6A4588"/>
    <w:lvl w:ilvl="0" w:tplc="AE34920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3FB1DF5"/>
    <w:multiLevelType w:val="hybridMultilevel"/>
    <w:tmpl w:val="C8BC7E6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700C8"/>
    <w:multiLevelType w:val="hybridMultilevel"/>
    <w:tmpl w:val="29E802C6"/>
    <w:lvl w:ilvl="0" w:tplc="0C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0B0BE6"/>
    <w:multiLevelType w:val="hybridMultilevel"/>
    <w:tmpl w:val="4C28E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A0AD1"/>
    <w:multiLevelType w:val="hybridMultilevel"/>
    <w:tmpl w:val="5C00F6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909DB"/>
    <w:multiLevelType w:val="hybridMultilevel"/>
    <w:tmpl w:val="8B04B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E2297"/>
    <w:multiLevelType w:val="hybridMultilevel"/>
    <w:tmpl w:val="894222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1042E"/>
    <w:multiLevelType w:val="hybridMultilevel"/>
    <w:tmpl w:val="1B68D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639BA"/>
    <w:multiLevelType w:val="hybridMultilevel"/>
    <w:tmpl w:val="B13CB74E"/>
    <w:lvl w:ilvl="0" w:tplc="A9C8EC48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319ED48A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4A145C0E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AA65A48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E55C988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1F1E3338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3F3E8BB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A24844CE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F850C1E8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0" w15:restartNumberingAfterBreak="0">
    <w:nsid w:val="6C710119"/>
    <w:multiLevelType w:val="hybridMultilevel"/>
    <w:tmpl w:val="871CBDDC"/>
    <w:lvl w:ilvl="0" w:tplc="121628FE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F992FA2E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3854395A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C2023994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567E86BC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6F58E744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27EBAA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1FFEBD78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1B38B434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1" w15:restartNumberingAfterBreak="0">
    <w:nsid w:val="6F4569B5"/>
    <w:multiLevelType w:val="hybridMultilevel"/>
    <w:tmpl w:val="44B09750"/>
    <w:lvl w:ilvl="0" w:tplc="0C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72E62769"/>
    <w:multiLevelType w:val="hybridMultilevel"/>
    <w:tmpl w:val="68527A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C7FF6"/>
    <w:multiLevelType w:val="hybridMultilevel"/>
    <w:tmpl w:val="A13AC7C2"/>
    <w:lvl w:ilvl="0" w:tplc="0C07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4" w15:restartNumberingAfterBreak="0">
    <w:nsid w:val="7843638D"/>
    <w:multiLevelType w:val="hybridMultilevel"/>
    <w:tmpl w:val="DC1835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6107F"/>
    <w:multiLevelType w:val="hybridMultilevel"/>
    <w:tmpl w:val="1BDE79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348A3"/>
    <w:multiLevelType w:val="hybridMultilevel"/>
    <w:tmpl w:val="9F145E74"/>
    <w:lvl w:ilvl="0" w:tplc="1DF82302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w w:val="99"/>
        <w:sz w:val="20"/>
        <w:szCs w:val="20"/>
        <w:lang w:val="de-DE" w:eastAsia="de-DE" w:bidi="de-DE"/>
      </w:rPr>
    </w:lvl>
    <w:lvl w:ilvl="1" w:tplc="6EE48B00">
      <w:numFmt w:val="bullet"/>
      <w:lvlText w:val="•"/>
      <w:lvlJc w:val="left"/>
      <w:pPr>
        <w:ind w:left="815" w:hanging="284"/>
      </w:pPr>
      <w:rPr>
        <w:rFonts w:hint="default"/>
        <w:lang w:val="de-DE" w:eastAsia="de-DE" w:bidi="de-DE"/>
      </w:rPr>
    </w:lvl>
    <w:lvl w:ilvl="2" w:tplc="1390B966">
      <w:numFmt w:val="bullet"/>
      <w:lvlText w:val="•"/>
      <w:lvlJc w:val="left"/>
      <w:pPr>
        <w:ind w:left="1290" w:hanging="284"/>
      </w:pPr>
      <w:rPr>
        <w:rFonts w:hint="default"/>
        <w:lang w:val="de-DE" w:eastAsia="de-DE" w:bidi="de-DE"/>
      </w:rPr>
    </w:lvl>
    <w:lvl w:ilvl="3" w:tplc="FB06A586">
      <w:numFmt w:val="bullet"/>
      <w:lvlText w:val="•"/>
      <w:lvlJc w:val="left"/>
      <w:pPr>
        <w:ind w:left="1765" w:hanging="284"/>
      </w:pPr>
      <w:rPr>
        <w:rFonts w:hint="default"/>
        <w:lang w:val="de-DE" w:eastAsia="de-DE" w:bidi="de-DE"/>
      </w:rPr>
    </w:lvl>
    <w:lvl w:ilvl="4" w:tplc="A1C0D698">
      <w:numFmt w:val="bullet"/>
      <w:lvlText w:val="•"/>
      <w:lvlJc w:val="left"/>
      <w:pPr>
        <w:ind w:left="2241" w:hanging="284"/>
      </w:pPr>
      <w:rPr>
        <w:rFonts w:hint="default"/>
        <w:lang w:val="de-DE" w:eastAsia="de-DE" w:bidi="de-DE"/>
      </w:rPr>
    </w:lvl>
    <w:lvl w:ilvl="5" w:tplc="466ACAF6">
      <w:numFmt w:val="bullet"/>
      <w:lvlText w:val="•"/>
      <w:lvlJc w:val="left"/>
      <w:pPr>
        <w:ind w:left="2716" w:hanging="284"/>
      </w:pPr>
      <w:rPr>
        <w:rFonts w:hint="default"/>
        <w:lang w:val="de-DE" w:eastAsia="de-DE" w:bidi="de-DE"/>
      </w:rPr>
    </w:lvl>
    <w:lvl w:ilvl="6" w:tplc="D1E6EB3E">
      <w:numFmt w:val="bullet"/>
      <w:lvlText w:val="•"/>
      <w:lvlJc w:val="left"/>
      <w:pPr>
        <w:ind w:left="3191" w:hanging="284"/>
      </w:pPr>
      <w:rPr>
        <w:rFonts w:hint="default"/>
        <w:lang w:val="de-DE" w:eastAsia="de-DE" w:bidi="de-DE"/>
      </w:rPr>
    </w:lvl>
    <w:lvl w:ilvl="7" w:tplc="4CE67102">
      <w:numFmt w:val="bullet"/>
      <w:lvlText w:val="•"/>
      <w:lvlJc w:val="left"/>
      <w:pPr>
        <w:ind w:left="3667" w:hanging="284"/>
      </w:pPr>
      <w:rPr>
        <w:rFonts w:hint="default"/>
        <w:lang w:val="de-DE" w:eastAsia="de-DE" w:bidi="de-DE"/>
      </w:rPr>
    </w:lvl>
    <w:lvl w:ilvl="8" w:tplc="D18A5B06">
      <w:numFmt w:val="bullet"/>
      <w:lvlText w:val="•"/>
      <w:lvlJc w:val="left"/>
      <w:pPr>
        <w:ind w:left="4142" w:hanging="284"/>
      </w:pPr>
      <w:rPr>
        <w:rFonts w:hint="default"/>
        <w:lang w:val="de-DE" w:eastAsia="de-DE" w:bidi="de-DE"/>
      </w:rPr>
    </w:lvl>
  </w:abstractNum>
  <w:abstractNum w:abstractNumId="37" w15:restartNumberingAfterBreak="0">
    <w:nsid w:val="7C4F2633"/>
    <w:multiLevelType w:val="hybridMultilevel"/>
    <w:tmpl w:val="4E0A48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9818">
    <w:abstractNumId w:val="5"/>
  </w:num>
  <w:num w:numId="2" w16cid:durableId="1035156085">
    <w:abstractNumId w:val="5"/>
  </w:num>
  <w:num w:numId="3" w16cid:durableId="1429305388">
    <w:abstractNumId w:val="14"/>
  </w:num>
  <w:num w:numId="4" w16cid:durableId="665280731">
    <w:abstractNumId w:val="37"/>
  </w:num>
  <w:num w:numId="5" w16cid:durableId="1085960269">
    <w:abstractNumId w:val="19"/>
  </w:num>
  <w:num w:numId="6" w16cid:durableId="493108777">
    <w:abstractNumId w:val="15"/>
  </w:num>
  <w:num w:numId="7" w16cid:durableId="344482098">
    <w:abstractNumId w:val="3"/>
  </w:num>
  <w:num w:numId="8" w16cid:durableId="1449855289">
    <w:abstractNumId w:val="33"/>
  </w:num>
  <w:num w:numId="9" w16cid:durableId="461314882">
    <w:abstractNumId w:val="16"/>
  </w:num>
  <w:num w:numId="10" w16cid:durableId="1845168211">
    <w:abstractNumId w:val="25"/>
  </w:num>
  <w:num w:numId="11" w16cid:durableId="599795787">
    <w:abstractNumId w:val="34"/>
  </w:num>
  <w:num w:numId="12" w16cid:durableId="1720395989">
    <w:abstractNumId w:val="9"/>
  </w:num>
  <w:num w:numId="13" w16cid:durableId="695816417">
    <w:abstractNumId w:val="26"/>
  </w:num>
  <w:num w:numId="14" w16cid:durableId="1743259256">
    <w:abstractNumId w:val="18"/>
  </w:num>
  <w:num w:numId="15" w16cid:durableId="1099717093">
    <w:abstractNumId w:val="28"/>
  </w:num>
  <w:num w:numId="16" w16cid:durableId="513037213">
    <w:abstractNumId w:val="10"/>
  </w:num>
  <w:num w:numId="17" w16cid:durableId="1262688587">
    <w:abstractNumId w:val="12"/>
  </w:num>
  <w:num w:numId="18" w16cid:durableId="2017489977">
    <w:abstractNumId w:val="31"/>
  </w:num>
  <w:num w:numId="19" w16cid:durableId="498623342">
    <w:abstractNumId w:val="23"/>
  </w:num>
  <w:num w:numId="20" w16cid:durableId="575018318">
    <w:abstractNumId w:val="27"/>
  </w:num>
  <w:num w:numId="21" w16cid:durableId="587496694">
    <w:abstractNumId w:val="35"/>
  </w:num>
  <w:num w:numId="22" w16cid:durableId="2036154240">
    <w:abstractNumId w:val="0"/>
  </w:num>
  <w:num w:numId="23" w16cid:durableId="1703281123">
    <w:abstractNumId w:val="2"/>
  </w:num>
  <w:num w:numId="24" w16cid:durableId="1246450332">
    <w:abstractNumId w:val="13"/>
  </w:num>
  <w:num w:numId="25" w16cid:durableId="2043554077">
    <w:abstractNumId w:val="32"/>
  </w:num>
  <w:num w:numId="26" w16cid:durableId="621499221">
    <w:abstractNumId w:val="17"/>
  </w:num>
  <w:num w:numId="27" w16cid:durableId="1121222437">
    <w:abstractNumId w:val="6"/>
  </w:num>
  <w:num w:numId="28" w16cid:durableId="1722629155">
    <w:abstractNumId w:val="30"/>
  </w:num>
  <w:num w:numId="29" w16cid:durableId="1902516893">
    <w:abstractNumId w:val="29"/>
  </w:num>
  <w:num w:numId="30" w16cid:durableId="1843856791">
    <w:abstractNumId w:val="20"/>
  </w:num>
  <w:num w:numId="31" w16cid:durableId="1558780548">
    <w:abstractNumId w:val="36"/>
  </w:num>
  <w:num w:numId="32" w16cid:durableId="476534483">
    <w:abstractNumId w:val="24"/>
  </w:num>
  <w:num w:numId="33" w16cid:durableId="1632245008">
    <w:abstractNumId w:val="8"/>
  </w:num>
  <w:num w:numId="34" w16cid:durableId="1161392297">
    <w:abstractNumId w:val="22"/>
  </w:num>
  <w:num w:numId="35" w16cid:durableId="1714498381">
    <w:abstractNumId w:val="4"/>
  </w:num>
  <w:num w:numId="36" w16cid:durableId="1404376993">
    <w:abstractNumId w:val="21"/>
  </w:num>
  <w:num w:numId="37" w16cid:durableId="1225532013">
    <w:abstractNumId w:val="1"/>
  </w:num>
  <w:num w:numId="38" w16cid:durableId="201091799">
    <w:abstractNumId w:val="7"/>
  </w:num>
  <w:num w:numId="39" w16cid:durableId="588713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72"/>
    <w:rsid w:val="00001EC6"/>
    <w:rsid w:val="00006604"/>
    <w:rsid w:val="00007BCD"/>
    <w:rsid w:val="00007C3D"/>
    <w:rsid w:val="00014AF2"/>
    <w:rsid w:val="00014E4C"/>
    <w:rsid w:val="000254A5"/>
    <w:rsid w:val="00027C7E"/>
    <w:rsid w:val="000302DF"/>
    <w:rsid w:val="00032CC3"/>
    <w:rsid w:val="0003407B"/>
    <w:rsid w:val="000341F5"/>
    <w:rsid w:val="00035351"/>
    <w:rsid w:val="00036254"/>
    <w:rsid w:val="00040600"/>
    <w:rsid w:val="00046D98"/>
    <w:rsid w:val="000510F8"/>
    <w:rsid w:val="000527DE"/>
    <w:rsid w:val="00053D6B"/>
    <w:rsid w:val="00056522"/>
    <w:rsid w:val="00060D51"/>
    <w:rsid w:val="00061284"/>
    <w:rsid w:val="00071AC2"/>
    <w:rsid w:val="00072B1A"/>
    <w:rsid w:val="0007540A"/>
    <w:rsid w:val="00075BE2"/>
    <w:rsid w:val="00080E9B"/>
    <w:rsid w:val="000819D2"/>
    <w:rsid w:val="00082058"/>
    <w:rsid w:val="00085F9D"/>
    <w:rsid w:val="00090C6E"/>
    <w:rsid w:val="00091DDA"/>
    <w:rsid w:val="000A6E7D"/>
    <w:rsid w:val="000A7342"/>
    <w:rsid w:val="000B0A7C"/>
    <w:rsid w:val="000B5360"/>
    <w:rsid w:val="000B7A7D"/>
    <w:rsid w:val="000C782D"/>
    <w:rsid w:val="000C7C95"/>
    <w:rsid w:val="000D0D89"/>
    <w:rsid w:val="000D183A"/>
    <w:rsid w:val="000D28A1"/>
    <w:rsid w:val="000D7312"/>
    <w:rsid w:val="000D76C1"/>
    <w:rsid w:val="000E17B2"/>
    <w:rsid w:val="000E3605"/>
    <w:rsid w:val="000E50AA"/>
    <w:rsid w:val="000E58E6"/>
    <w:rsid w:val="000E5CAA"/>
    <w:rsid w:val="000E75C4"/>
    <w:rsid w:val="000E7648"/>
    <w:rsid w:val="000E7E17"/>
    <w:rsid w:val="000F261E"/>
    <w:rsid w:val="000F59BF"/>
    <w:rsid w:val="000F7DDC"/>
    <w:rsid w:val="0010037F"/>
    <w:rsid w:val="00101402"/>
    <w:rsid w:val="001044D5"/>
    <w:rsid w:val="0010770E"/>
    <w:rsid w:val="00107A84"/>
    <w:rsid w:val="00113D36"/>
    <w:rsid w:val="0011405D"/>
    <w:rsid w:val="00114E80"/>
    <w:rsid w:val="00115FD1"/>
    <w:rsid w:val="001200DC"/>
    <w:rsid w:val="00123A93"/>
    <w:rsid w:val="00125540"/>
    <w:rsid w:val="00127576"/>
    <w:rsid w:val="0012757E"/>
    <w:rsid w:val="00134FB4"/>
    <w:rsid w:val="0013674D"/>
    <w:rsid w:val="00137535"/>
    <w:rsid w:val="001411A1"/>
    <w:rsid w:val="00142456"/>
    <w:rsid w:val="001441FA"/>
    <w:rsid w:val="0014576E"/>
    <w:rsid w:val="00146BD0"/>
    <w:rsid w:val="001511E1"/>
    <w:rsid w:val="00151FD1"/>
    <w:rsid w:val="001542F8"/>
    <w:rsid w:val="0016533D"/>
    <w:rsid w:val="00165A6B"/>
    <w:rsid w:val="00167F92"/>
    <w:rsid w:val="00170A26"/>
    <w:rsid w:val="001716C1"/>
    <w:rsid w:val="001753D5"/>
    <w:rsid w:val="001813F9"/>
    <w:rsid w:val="00185568"/>
    <w:rsid w:val="00186FF3"/>
    <w:rsid w:val="001924FE"/>
    <w:rsid w:val="00193175"/>
    <w:rsid w:val="00194057"/>
    <w:rsid w:val="001A775C"/>
    <w:rsid w:val="001B5955"/>
    <w:rsid w:val="001C1008"/>
    <w:rsid w:val="001C1A35"/>
    <w:rsid w:val="001C5633"/>
    <w:rsid w:val="001C70A0"/>
    <w:rsid w:val="001D0A89"/>
    <w:rsid w:val="001D30DD"/>
    <w:rsid w:val="001D339F"/>
    <w:rsid w:val="001D393B"/>
    <w:rsid w:val="001D45B3"/>
    <w:rsid w:val="001D5D88"/>
    <w:rsid w:val="001E1308"/>
    <w:rsid w:val="001E392A"/>
    <w:rsid w:val="001E4461"/>
    <w:rsid w:val="001F10C5"/>
    <w:rsid w:val="001F3325"/>
    <w:rsid w:val="001F4019"/>
    <w:rsid w:val="001F5600"/>
    <w:rsid w:val="002013C2"/>
    <w:rsid w:val="002030B4"/>
    <w:rsid w:val="00203CAB"/>
    <w:rsid w:val="00205811"/>
    <w:rsid w:val="00207C66"/>
    <w:rsid w:val="00217430"/>
    <w:rsid w:val="002178A3"/>
    <w:rsid w:val="00217C3C"/>
    <w:rsid w:val="00222B0F"/>
    <w:rsid w:val="0022414F"/>
    <w:rsid w:val="00225D8E"/>
    <w:rsid w:val="00227D53"/>
    <w:rsid w:val="00232148"/>
    <w:rsid w:val="00232CEE"/>
    <w:rsid w:val="002334DB"/>
    <w:rsid w:val="00234946"/>
    <w:rsid w:val="00235C33"/>
    <w:rsid w:val="002377D8"/>
    <w:rsid w:val="002427E2"/>
    <w:rsid w:val="00246120"/>
    <w:rsid w:val="00251680"/>
    <w:rsid w:val="00252411"/>
    <w:rsid w:val="00252A63"/>
    <w:rsid w:val="0025344A"/>
    <w:rsid w:val="0025482D"/>
    <w:rsid w:val="00264514"/>
    <w:rsid w:val="00264C91"/>
    <w:rsid w:val="0026610B"/>
    <w:rsid w:val="002675DB"/>
    <w:rsid w:val="002734B2"/>
    <w:rsid w:val="0027654E"/>
    <w:rsid w:val="002870CA"/>
    <w:rsid w:val="00293EE2"/>
    <w:rsid w:val="00297771"/>
    <w:rsid w:val="002A37EF"/>
    <w:rsid w:val="002A4167"/>
    <w:rsid w:val="002A4AC1"/>
    <w:rsid w:val="002A53DF"/>
    <w:rsid w:val="002A6588"/>
    <w:rsid w:val="002B1EF3"/>
    <w:rsid w:val="002B2C0C"/>
    <w:rsid w:val="002B353F"/>
    <w:rsid w:val="002B4B8A"/>
    <w:rsid w:val="002C13B6"/>
    <w:rsid w:val="002C1866"/>
    <w:rsid w:val="002C2B23"/>
    <w:rsid w:val="002C3A3A"/>
    <w:rsid w:val="002C4E7A"/>
    <w:rsid w:val="002D3CAE"/>
    <w:rsid w:val="002D7B87"/>
    <w:rsid w:val="002E0FDA"/>
    <w:rsid w:val="002E27DC"/>
    <w:rsid w:val="002E352B"/>
    <w:rsid w:val="002E4FD0"/>
    <w:rsid w:val="002E5106"/>
    <w:rsid w:val="002E63E8"/>
    <w:rsid w:val="002E762D"/>
    <w:rsid w:val="002F236A"/>
    <w:rsid w:val="002F7FB6"/>
    <w:rsid w:val="00300143"/>
    <w:rsid w:val="0030152B"/>
    <w:rsid w:val="00301C7B"/>
    <w:rsid w:val="00302485"/>
    <w:rsid w:val="00302949"/>
    <w:rsid w:val="00303C14"/>
    <w:rsid w:val="00313192"/>
    <w:rsid w:val="00313258"/>
    <w:rsid w:val="003138DA"/>
    <w:rsid w:val="00314069"/>
    <w:rsid w:val="00314496"/>
    <w:rsid w:val="00320634"/>
    <w:rsid w:val="00321DEA"/>
    <w:rsid w:val="003251E9"/>
    <w:rsid w:val="00327289"/>
    <w:rsid w:val="003376C0"/>
    <w:rsid w:val="0034478B"/>
    <w:rsid w:val="003464A0"/>
    <w:rsid w:val="003527F9"/>
    <w:rsid w:val="003551B5"/>
    <w:rsid w:val="0035632A"/>
    <w:rsid w:val="003607B7"/>
    <w:rsid w:val="003615EB"/>
    <w:rsid w:val="00364318"/>
    <w:rsid w:val="0036776C"/>
    <w:rsid w:val="003755FF"/>
    <w:rsid w:val="003812FC"/>
    <w:rsid w:val="0038411D"/>
    <w:rsid w:val="00387616"/>
    <w:rsid w:val="00387766"/>
    <w:rsid w:val="00391D47"/>
    <w:rsid w:val="003940F6"/>
    <w:rsid w:val="0039787F"/>
    <w:rsid w:val="003A34A1"/>
    <w:rsid w:val="003A4E3F"/>
    <w:rsid w:val="003B4D80"/>
    <w:rsid w:val="003C6035"/>
    <w:rsid w:val="003E035C"/>
    <w:rsid w:val="003E2D4F"/>
    <w:rsid w:val="003E466B"/>
    <w:rsid w:val="003E5DE7"/>
    <w:rsid w:val="003F63D6"/>
    <w:rsid w:val="00401DE0"/>
    <w:rsid w:val="0040534F"/>
    <w:rsid w:val="004120EB"/>
    <w:rsid w:val="00412FE1"/>
    <w:rsid w:val="004210FF"/>
    <w:rsid w:val="00424D15"/>
    <w:rsid w:val="00426C7F"/>
    <w:rsid w:val="00432079"/>
    <w:rsid w:val="004327F2"/>
    <w:rsid w:val="00434C15"/>
    <w:rsid w:val="0043528F"/>
    <w:rsid w:val="0043574C"/>
    <w:rsid w:val="00435763"/>
    <w:rsid w:val="00436111"/>
    <w:rsid w:val="00443D34"/>
    <w:rsid w:val="0044436E"/>
    <w:rsid w:val="004507A4"/>
    <w:rsid w:val="00451B9D"/>
    <w:rsid w:val="0045635F"/>
    <w:rsid w:val="004570F5"/>
    <w:rsid w:val="0045755D"/>
    <w:rsid w:val="0046002E"/>
    <w:rsid w:val="004639DF"/>
    <w:rsid w:val="00464333"/>
    <w:rsid w:val="004666BD"/>
    <w:rsid w:val="0047118C"/>
    <w:rsid w:val="00473318"/>
    <w:rsid w:val="00475EAC"/>
    <w:rsid w:val="0047644A"/>
    <w:rsid w:val="00483753"/>
    <w:rsid w:val="004956AA"/>
    <w:rsid w:val="004A0454"/>
    <w:rsid w:val="004A439F"/>
    <w:rsid w:val="004A7783"/>
    <w:rsid w:val="004C1BFC"/>
    <w:rsid w:val="004C42FC"/>
    <w:rsid w:val="004C60F1"/>
    <w:rsid w:val="004C77AF"/>
    <w:rsid w:val="004D1E0D"/>
    <w:rsid w:val="004D3C28"/>
    <w:rsid w:val="004D65B8"/>
    <w:rsid w:val="004E4083"/>
    <w:rsid w:val="004E438B"/>
    <w:rsid w:val="004F0BA9"/>
    <w:rsid w:val="004F2775"/>
    <w:rsid w:val="004F29F7"/>
    <w:rsid w:val="004F2C7C"/>
    <w:rsid w:val="004F2F4F"/>
    <w:rsid w:val="004F4361"/>
    <w:rsid w:val="004F51B6"/>
    <w:rsid w:val="004F7D14"/>
    <w:rsid w:val="00500B6F"/>
    <w:rsid w:val="005035BE"/>
    <w:rsid w:val="0051353C"/>
    <w:rsid w:val="005172D9"/>
    <w:rsid w:val="00522F29"/>
    <w:rsid w:val="005243A6"/>
    <w:rsid w:val="00525508"/>
    <w:rsid w:val="005267A4"/>
    <w:rsid w:val="0052728C"/>
    <w:rsid w:val="00527EAF"/>
    <w:rsid w:val="005338A2"/>
    <w:rsid w:val="005360F1"/>
    <w:rsid w:val="00540183"/>
    <w:rsid w:val="00545784"/>
    <w:rsid w:val="00550C9C"/>
    <w:rsid w:val="00554ACE"/>
    <w:rsid w:val="00555C7F"/>
    <w:rsid w:val="00557674"/>
    <w:rsid w:val="00561AF1"/>
    <w:rsid w:val="0056510F"/>
    <w:rsid w:val="0056667E"/>
    <w:rsid w:val="0056774E"/>
    <w:rsid w:val="00570AD4"/>
    <w:rsid w:val="0057100A"/>
    <w:rsid w:val="0058456B"/>
    <w:rsid w:val="00586AD5"/>
    <w:rsid w:val="00593648"/>
    <w:rsid w:val="00594B51"/>
    <w:rsid w:val="00596C63"/>
    <w:rsid w:val="005A0727"/>
    <w:rsid w:val="005A15BE"/>
    <w:rsid w:val="005A2B8D"/>
    <w:rsid w:val="005A4AC3"/>
    <w:rsid w:val="005A7BD3"/>
    <w:rsid w:val="005B49EC"/>
    <w:rsid w:val="005B5D01"/>
    <w:rsid w:val="005C05AC"/>
    <w:rsid w:val="005C1655"/>
    <w:rsid w:val="005D097E"/>
    <w:rsid w:val="005D1C3A"/>
    <w:rsid w:val="005D1F1C"/>
    <w:rsid w:val="005D3721"/>
    <w:rsid w:val="005D5EFC"/>
    <w:rsid w:val="005D5F70"/>
    <w:rsid w:val="005D6DE0"/>
    <w:rsid w:val="005E5F81"/>
    <w:rsid w:val="005F48FE"/>
    <w:rsid w:val="005F51BB"/>
    <w:rsid w:val="006017F7"/>
    <w:rsid w:val="006044FC"/>
    <w:rsid w:val="00604585"/>
    <w:rsid w:val="00612768"/>
    <w:rsid w:val="00612EA3"/>
    <w:rsid w:val="006158EE"/>
    <w:rsid w:val="00616B0B"/>
    <w:rsid w:val="006214E5"/>
    <w:rsid w:val="006228E1"/>
    <w:rsid w:val="00624027"/>
    <w:rsid w:val="00626326"/>
    <w:rsid w:val="006309CB"/>
    <w:rsid w:val="00632E5D"/>
    <w:rsid w:val="00636C14"/>
    <w:rsid w:val="00644775"/>
    <w:rsid w:val="00652070"/>
    <w:rsid w:val="00656A18"/>
    <w:rsid w:val="00660106"/>
    <w:rsid w:val="0066140F"/>
    <w:rsid w:val="00665143"/>
    <w:rsid w:val="00665CB2"/>
    <w:rsid w:val="00666048"/>
    <w:rsid w:val="00671A8B"/>
    <w:rsid w:val="00672740"/>
    <w:rsid w:val="006728DB"/>
    <w:rsid w:val="00675329"/>
    <w:rsid w:val="00675864"/>
    <w:rsid w:val="006827F6"/>
    <w:rsid w:val="006846AD"/>
    <w:rsid w:val="006846E0"/>
    <w:rsid w:val="0069223E"/>
    <w:rsid w:val="0069257D"/>
    <w:rsid w:val="0069530A"/>
    <w:rsid w:val="00695AC4"/>
    <w:rsid w:val="00696001"/>
    <w:rsid w:val="006970F6"/>
    <w:rsid w:val="00697B2D"/>
    <w:rsid w:val="006A2824"/>
    <w:rsid w:val="006A3C2A"/>
    <w:rsid w:val="006A43A3"/>
    <w:rsid w:val="006A48C8"/>
    <w:rsid w:val="006A4B87"/>
    <w:rsid w:val="006A5532"/>
    <w:rsid w:val="006A58CC"/>
    <w:rsid w:val="006B06B8"/>
    <w:rsid w:val="006B0F54"/>
    <w:rsid w:val="006C08DE"/>
    <w:rsid w:val="006C287E"/>
    <w:rsid w:val="006C37A0"/>
    <w:rsid w:val="006C387C"/>
    <w:rsid w:val="006D0E50"/>
    <w:rsid w:val="006D1E0E"/>
    <w:rsid w:val="006D2F2B"/>
    <w:rsid w:val="006D3F91"/>
    <w:rsid w:val="006D78E5"/>
    <w:rsid w:val="006E264B"/>
    <w:rsid w:val="006E39EE"/>
    <w:rsid w:val="006E69D9"/>
    <w:rsid w:val="006F63C2"/>
    <w:rsid w:val="00701F1D"/>
    <w:rsid w:val="00702459"/>
    <w:rsid w:val="007037B0"/>
    <w:rsid w:val="00704216"/>
    <w:rsid w:val="00706A8F"/>
    <w:rsid w:val="00707B27"/>
    <w:rsid w:val="007108A8"/>
    <w:rsid w:val="00711761"/>
    <w:rsid w:val="007124C7"/>
    <w:rsid w:val="00712B5D"/>
    <w:rsid w:val="0071372E"/>
    <w:rsid w:val="00716933"/>
    <w:rsid w:val="0072156F"/>
    <w:rsid w:val="00722488"/>
    <w:rsid w:val="00722634"/>
    <w:rsid w:val="00726385"/>
    <w:rsid w:val="007265C5"/>
    <w:rsid w:val="007267A6"/>
    <w:rsid w:val="00730AF7"/>
    <w:rsid w:val="0073260F"/>
    <w:rsid w:val="007328EB"/>
    <w:rsid w:val="007336CD"/>
    <w:rsid w:val="00734688"/>
    <w:rsid w:val="00736658"/>
    <w:rsid w:val="00737A3E"/>
    <w:rsid w:val="00747F9D"/>
    <w:rsid w:val="007500FB"/>
    <w:rsid w:val="00751BDE"/>
    <w:rsid w:val="007525D1"/>
    <w:rsid w:val="007546B1"/>
    <w:rsid w:val="00756C6C"/>
    <w:rsid w:val="007629E3"/>
    <w:rsid w:val="00764CD5"/>
    <w:rsid w:val="00767781"/>
    <w:rsid w:val="007728F2"/>
    <w:rsid w:val="00774106"/>
    <w:rsid w:val="0077465E"/>
    <w:rsid w:val="00774673"/>
    <w:rsid w:val="0077556D"/>
    <w:rsid w:val="00776C21"/>
    <w:rsid w:val="00782FD5"/>
    <w:rsid w:val="00786E1B"/>
    <w:rsid w:val="0079460F"/>
    <w:rsid w:val="00795583"/>
    <w:rsid w:val="00796F9E"/>
    <w:rsid w:val="00797066"/>
    <w:rsid w:val="00797814"/>
    <w:rsid w:val="007A2D95"/>
    <w:rsid w:val="007A6541"/>
    <w:rsid w:val="007A69F1"/>
    <w:rsid w:val="007B4A96"/>
    <w:rsid w:val="007B4B32"/>
    <w:rsid w:val="007C6B72"/>
    <w:rsid w:val="007C6BAF"/>
    <w:rsid w:val="007D0707"/>
    <w:rsid w:val="007D37E5"/>
    <w:rsid w:val="007D483B"/>
    <w:rsid w:val="007D66D0"/>
    <w:rsid w:val="007E02E0"/>
    <w:rsid w:val="007E2341"/>
    <w:rsid w:val="007E580A"/>
    <w:rsid w:val="007F25B7"/>
    <w:rsid w:val="007F4D62"/>
    <w:rsid w:val="007F5338"/>
    <w:rsid w:val="00814095"/>
    <w:rsid w:val="00815DE2"/>
    <w:rsid w:val="00817E22"/>
    <w:rsid w:val="00823BE2"/>
    <w:rsid w:val="00825B8B"/>
    <w:rsid w:val="00825C6E"/>
    <w:rsid w:val="00826F62"/>
    <w:rsid w:val="00832919"/>
    <w:rsid w:val="00833116"/>
    <w:rsid w:val="008354BC"/>
    <w:rsid w:val="00835BDC"/>
    <w:rsid w:val="00840553"/>
    <w:rsid w:val="00840BFF"/>
    <w:rsid w:val="008434A7"/>
    <w:rsid w:val="00843623"/>
    <w:rsid w:val="0084643C"/>
    <w:rsid w:val="008505A4"/>
    <w:rsid w:val="008517C9"/>
    <w:rsid w:val="0085347B"/>
    <w:rsid w:val="008568B5"/>
    <w:rsid w:val="00863134"/>
    <w:rsid w:val="0086480C"/>
    <w:rsid w:val="00864FE0"/>
    <w:rsid w:val="00874AFB"/>
    <w:rsid w:val="008768FA"/>
    <w:rsid w:val="008830C0"/>
    <w:rsid w:val="008912D0"/>
    <w:rsid w:val="008A4C87"/>
    <w:rsid w:val="008A7C67"/>
    <w:rsid w:val="008B0EE5"/>
    <w:rsid w:val="008B1031"/>
    <w:rsid w:val="008B3A5F"/>
    <w:rsid w:val="008B4339"/>
    <w:rsid w:val="008B5B08"/>
    <w:rsid w:val="008B71A2"/>
    <w:rsid w:val="008B794F"/>
    <w:rsid w:val="008C3A0A"/>
    <w:rsid w:val="008C51A6"/>
    <w:rsid w:val="008C6ADB"/>
    <w:rsid w:val="008D2B5A"/>
    <w:rsid w:val="008D514D"/>
    <w:rsid w:val="008D5816"/>
    <w:rsid w:val="008D676F"/>
    <w:rsid w:val="008E107F"/>
    <w:rsid w:val="008E3E81"/>
    <w:rsid w:val="008E5E9F"/>
    <w:rsid w:val="008E6236"/>
    <w:rsid w:val="008F479D"/>
    <w:rsid w:val="008F5911"/>
    <w:rsid w:val="008F7AE9"/>
    <w:rsid w:val="00900543"/>
    <w:rsid w:val="009026F5"/>
    <w:rsid w:val="00904FEF"/>
    <w:rsid w:val="00905DE1"/>
    <w:rsid w:val="00907112"/>
    <w:rsid w:val="009114CA"/>
    <w:rsid w:val="00913526"/>
    <w:rsid w:val="009136EF"/>
    <w:rsid w:val="00915ACC"/>
    <w:rsid w:val="00915F50"/>
    <w:rsid w:val="0091772F"/>
    <w:rsid w:val="00920C33"/>
    <w:rsid w:val="009210E0"/>
    <w:rsid w:val="0092316F"/>
    <w:rsid w:val="009266FD"/>
    <w:rsid w:val="00932D73"/>
    <w:rsid w:val="00934458"/>
    <w:rsid w:val="009345B4"/>
    <w:rsid w:val="00942CA3"/>
    <w:rsid w:val="00943E26"/>
    <w:rsid w:val="00946E2B"/>
    <w:rsid w:val="00952C03"/>
    <w:rsid w:val="00953FF5"/>
    <w:rsid w:val="009573CA"/>
    <w:rsid w:val="00961EC7"/>
    <w:rsid w:val="009655BD"/>
    <w:rsid w:val="009665DD"/>
    <w:rsid w:val="0097138B"/>
    <w:rsid w:val="00974B5E"/>
    <w:rsid w:val="00974FDD"/>
    <w:rsid w:val="00975DF9"/>
    <w:rsid w:val="00991B89"/>
    <w:rsid w:val="009A0B6F"/>
    <w:rsid w:val="009A222F"/>
    <w:rsid w:val="009A4DAE"/>
    <w:rsid w:val="009A4FBC"/>
    <w:rsid w:val="009A698A"/>
    <w:rsid w:val="009A738F"/>
    <w:rsid w:val="009A7D8E"/>
    <w:rsid w:val="009B5BAA"/>
    <w:rsid w:val="009C08D1"/>
    <w:rsid w:val="009C145A"/>
    <w:rsid w:val="009C1CEF"/>
    <w:rsid w:val="009C2BE3"/>
    <w:rsid w:val="009C69C3"/>
    <w:rsid w:val="009C6E33"/>
    <w:rsid w:val="009C7FEE"/>
    <w:rsid w:val="009D142C"/>
    <w:rsid w:val="009D1D77"/>
    <w:rsid w:val="009D5D86"/>
    <w:rsid w:val="009E0F7B"/>
    <w:rsid w:val="009E229D"/>
    <w:rsid w:val="009E31AA"/>
    <w:rsid w:val="009E4461"/>
    <w:rsid w:val="009E735D"/>
    <w:rsid w:val="009F0285"/>
    <w:rsid w:val="009F6BCB"/>
    <w:rsid w:val="00A038E4"/>
    <w:rsid w:val="00A04F24"/>
    <w:rsid w:val="00A059EF"/>
    <w:rsid w:val="00A066E3"/>
    <w:rsid w:val="00A12A61"/>
    <w:rsid w:val="00A13B0C"/>
    <w:rsid w:val="00A13B7F"/>
    <w:rsid w:val="00A14507"/>
    <w:rsid w:val="00A151BF"/>
    <w:rsid w:val="00A15F91"/>
    <w:rsid w:val="00A209CE"/>
    <w:rsid w:val="00A238A7"/>
    <w:rsid w:val="00A30AA0"/>
    <w:rsid w:val="00A32CA8"/>
    <w:rsid w:val="00A34DAD"/>
    <w:rsid w:val="00A36E71"/>
    <w:rsid w:val="00A3745F"/>
    <w:rsid w:val="00A47F73"/>
    <w:rsid w:val="00A51D35"/>
    <w:rsid w:val="00A555A7"/>
    <w:rsid w:val="00A56A42"/>
    <w:rsid w:val="00A56D4E"/>
    <w:rsid w:val="00A57F5C"/>
    <w:rsid w:val="00A6014E"/>
    <w:rsid w:val="00A6742B"/>
    <w:rsid w:val="00A72603"/>
    <w:rsid w:val="00A7703C"/>
    <w:rsid w:val="00A80090"/>
    <w:rsid w:val="00A80DBC"/>
    <w:rsid w:val="00A83444"/>
    <w:rsid w:val="00A900EA"/>
    <w:rsid w:val="00A95764"/>
    <w:rsid w:val="00A95A46"/>
    <w:rsid w:val="00A962ED"/>
    <w:rsid w:val="00A965A8"/>
    <w:rsid w:val="00A96BC8"/>
    <w:rsid w:val="00AA1191"/>
    <w:rsid w:val="00AA6C81"/>
    <w:rsid w:val="00AB16D4"/>
    <w:rsid w:val="00AB264D"/>
    <w:rsid w:val="00AB3903"/>
    <w:rsid w:val="00AB5E75"/>
    <w:rsid w:val="00AC13DA"/>
    <w:rsid w:val="00AC1672"/>
    <w:rsid w:val="00AC17FF"/>
    <w:rsid w:val="00AC24AD"/>
    <w:rsid w:val="00AC2AD0"/>
    <w:rsid w:val="00AC4094"/>
    <w:rsid w:val="00AC6C92"/>
    <w:rsid w:val="00AC7590"/>
    <w:rsid w:val="00AD0A7F"/>
    <w:rsid w:val="00AD1258"/>
    <w:rsid w:val="00AD39AD"/>
    <w:rsid w:val="00AD6529"/>
    <w:rsid w:val="00AE4DBA"/>
    <w:rsid w:val="00AE55B4"/>
    <w:rsid w:val="00AF3E4C"/>
    <w:rsid w:val="00AF667E"/>
    <w:rsid w:val="00AF7048"/>
    <w:rsid w:val="00AF751D"/>
    <w:rsid w:val="00AF7F86"/>
    <w:rsid w:val="00B01D7D"/>
    <w:rsid w:val="00B024DC"/>
    <w:rsid w:val="00B052AD"/>
    <w:rsid w:val="00B06A06"/>
    <w:rsid w:val="00B139B1"/>
    <w:rsid w:val="00B15E25"/>
    <w:rsid w:val="00B17938"/>
    <w:rsid w:val="00B319C6"/>
    <w:rsid w:val="00B31E1C"/>
    <w:rsid w:val="00B32BF3"/>
    <w:rsid w:val="00B335D8"/>
    <w:rsid w:val="00B36D48"/>
    <w:rsid w:val="00B456CF"/>
    <w:rsid w:val="00B45958"/>
    <w:rsid w:val="00B46F0F"/>
    <w:rsid w:val="00B47E67"/>
    <w:rsid w:val="00B5310B"/>
    <w:rsid w:val="00B54227"/>
    <w:rsid w:val="00B552C9"/>
    <w:rsid w:val="00B677DB"/>
    <w:rsid w:val="00B71231"/>
    <w:rsid w:val="00B71DD6"/>
    <w:rsid w:val="00B726A5"/>
    <w:rsid w:val="00B730FD"/>
    <w:rsid w:val="00B74B88"/>
    <w:rsid w:val="00B762AD"/>
    <w:rsid w:val="00B80D74"/>
    <w:rsid w:val="00B81372"/>
    <w:rsid w:val="00B90759"/>
    <w:rsid w:val="00B90BE9"/>
    <w:rsid w:val="00B940E0"/>
    <w:rsid w:val="00B96099"/>
    <w:rsid w:val="00B96D70"/>
    <w:rsid w:val="00BA37A8"/>
    <w:rsid w:val="00BA52FE"/>
    <w:rsid w:val="00BA56E6"/>
    <w:rsid w:val="00BA66AF"/>
    <w:rsid w:val="00BB54F7"/>
    <w:rsid w:val="00BD09D4"/>
    <w:rsid w:val="00BD1953"/>
    <w:rsid w:val="00BD328B"/>
    <w:rsid w:val="00BD41F0"/>
    <w:rsid w:val="00BD50E6"/>
    <w:rsid w:val="00BD65BF"/>
    <w:rsid w:val="00BD7B0F"/>
    <w:rsid w:val="00BE62DA"/>
    <w:rsid w:val="00BE6F93"/>
    <w:rsid w:val="00BE7B2F"/>
    <w:rsid w:val="00BF11F3"/>
    <w:rsid w:val="00C0134D"/>
    <w:rsid w:val="00C0501E"/>
    <w:rsid w:val="00C05653"/>
    <w:rsid w:val="00C05CBD"/>
    <w:rsid w:val="00C125AB"/>
    <w:rsid w:val="00C15325"/>
    <w:rsid w:val="00C17B2D"/>
    <w:rsid w:val="00C24BB7"/>
    <w:rsid w:val="00C253A4"/>
    <w:rsid w:val="00C27BA2"/>
    <w:rsid w:val="00C32C83"/>
    <w:rsid w:val="00C37990"/>
    <w:rsid w:val="00C37CF9"/>
    <w:rsid w:val="00C4450E"/>
    <w:rsid w:val="00C45E3A"/>
    <w:rsid w:val="00C51A26"/>
    <w:rsid w:val="00C54058"/>
    <w:rsid w:val="00C61746"/>
    <w:rsid w:val="00C6426C"/>
    <w:rsid w:val="00C65CF1"/>
    <w:rsid w:val="00C6729A"/>
    <w:rsid w:val="00C67460"/>
    <w:rsid w:val="00C71A20"/>
    <w:rsid w:val="00C71CC1"/>
    <w:rsid w:val="00C73374"/>
    <w:rsid w:val="00C826BF"/>
    <w:rsid w:val="00C82ACC"/>
    <w:rsid w:val="00C82E23"/>
    <w:rsid w:val="00C857C2"/>
    <w:rsid w:val="00C85F35"/>
    <w:rsid w:val="00C91258"/>
    <w:rsid w:val="00C9294C"/>
    <w:rsid w:val="00C93192"/>
    <w:rsid w:val="00C95723"/>
    <w:rsid w:val="00C9617B"/>
    <w:rsid w:val="00CA049F"/>
    <w:rsid w:val="00CA11E3"/>
    <w:rsid w:val="00CA20F9"/>
    <w:rsid w:val="00CB4C35"/>
    <w:rsid w:val="00CB567C"/>
    <w:rsid w:val="00CB7300"/>
    <w:rsid w:val="00CC00FE"/>
    <w:rsid w:val="00CC364F"/>
    <w:rsid w:val="00CD652E"/>
    <w:rsid w:val="00CE1C9E"/>
    <w:rsid w:val="00CE235D"/>
    <w:rsid w:val="00CE3F94"/>
    <w:rsid w:val="00CF3398"/>
    <w:rsid w:val="00CF417A"/>
    <w:rsid w:val="00CF4BB0"/>
    <w:rsid w:val="00CF7151"/>
    <w:rsid w:val="00D00967"/>
    <w:rsid w:val="00D015DA"/>
    <w:rsid w:val="00D01B7A"/>
    <w:rsid w:val="00D034C0"/>
    <w:rsid w:val="00D048DC"/>
    <w:rsid w:val="00D16D86"/>
    <w:rsid w:val="00D25698"/>
    <w:rsid w:val="00D264E0"/>
    <w:rsid w:val="00D31F2F"/>
    <w:rsid w:val="00D32FC7"/>
    <w:rsid w:val="00D373F6"/>
    <w:rsid w:val="00D37414"/>
    <w:rsid w:val="00D406AE"/>
    <w:rsid w:val="00D41D89"/>
    <w:rsid w:val="00D44837"/>
    <w:rsid w:val="00D44A1A"/>
    <w:rsid w:val="00D47884"/>
    <w:rsid w:val="00D52D46"/>
    <w:rsid w:val="00D5701B"/>
    <w:rsid w:val="00D62D2F"/>
    <w:rsid w:val="00D630B6"/>
    <w:rsid w:val="00D63F99"/>
    <w:rsid w:val="00D67FE5"/>
    <w:rsid w:val="00D70991"/>
    <w:rsid w:val="00D71AA2"/>
    <w:rsid w:val="00D72BAD"/>
    <w:rsid w:val="00D73681"/>
    <w:rsid w:val="00D90416"/>
    <w:rsid w:val="00D9092D"/>
    <w:rsid w:val="00D935AC"/>
    <w:rsid w:val="00D9527C"/>
    <w:rsid w:val="00D95908"/>
    <w:rsid w:val="00D95B9B"/>
    <w:rsid w:val="00DA0006"/>
    <w:rsid w:val="00DA4833"/>
    <w:rsid w:val="00DA62C4"/>
    <w:rsid w:val="00DA6998"/>
    <w:rsid w:val="00DA74EF"/>
    <w:rsid w:val="00DB0637"/>
    <w:rsid w:val="00DB25D6"/>
    <w:rsid w:val="00DB36BF"/>
    <w:rsid w:val="00DB5BAF"/>
    <w:rsid w:val="00DC05C0"/>
    <w:rsid w:val="00DC1DAF"/>
    <w:rsid w:val="00DC2C7E"/>
    <w:rsid w:val="00DC4926"/>
    <w:rsid w:val="00DD0F51"/>
    <w:rsid w:val="00DD1854"/>
    <w:rsid w:val="00DD4F04"/>
    <w:rsid w:val="00DD6ED6"/>
    <w:rsid w:val="00DE3C1E"/>
    <w:rsid w:val="00DE50FB"/>
    <w:rsid w:val="00DE57D7"/>
    <w:rsid w:val="00DF09C7"/>
    <w:rsid w:val="00DF152D"/>
    <w:rsid w:val="00DF15E5"/>
    <w:rsid w:val="00DF1F94"/>
    <w:rsid w:val="00DF2906"/>
    <w:rsid w:val="00DF2B00"/>
    <w:rsid w:val="00DF2CDB"/>
    <w:rsid w:val="00DF440B"/>
    <w:rsid w:val="00DF64DD"/>
    <w:rsid w:val="00DF7D14"/>
    <w:rsid w:val="00E01E07"/>
    <w:rsid w:val="00E0284F"/>
    <w:rsid w:val="00E02C73"/>
    <w:rsid w:val="00E0482D"/>
    <w:rsid w:val="00E049E1"/>
    <w:rsid w:val="00E07A08"/>
    <w:rsid w:val="00E10CEB"/>
    <w:rsid w:val="00E11AEE"/>
    <w:rsid w:val="00E15DB1"/>
    <w:rsid w:val="00E22415"/>
    <w:rsid w:val="00E238DD"/>
    <w:rsid w:val="00E25A6E"/>
    <w:rsid w:val="00E32217"/>
    <w:rsid w:val="00E33596"/>
    <w:rsid w:val="00E335B5"/>
    <w:rsid w:val="00E34D3F"/>
    <w:rsid w:val="00E370C5"/>
    <w:rsid w:val="00E4088E"/>
    <w:rsid w:val="00E41D26"/>
    <w:rsid w:val="00E41F19"/>
    <w:rsid w:val="00E46780"/>
    <w:rsid w:val="00E47B2A"/>
    <w:rsid w:val="00E50B7A"/>
    <w:rsid w:val="00E51880"/>
    <w:rsid w:val="00E51D94"/>
    <w:rsid w:val="00E521A3"/>
    <w:rsid w:val="00E5233A"/>
    <w:rsid w:val="00E53044"/>
    <w:rsid w:val="00E56BD1"/>
    <w:rsid w:val="00E5718A"/>
    <w:rsid w:val="00E632EE"/>
    <w:rsid w:val="00E66BA9"/>
    <w:rsid w:val="00E66CAE"/>
    <w:rsid w:val="00E66D5D"/>
    <w:rsid w:val="00E675EA"/>
    <w:rsid w:val="00E73B5F"/>
    <w:rsid w:val="00E76AEE"/>
    <w:rsid w:val="00E81C52"/>
    <w:rsid w:val="00E82382"/>
    <w:rsid w:val="00E82F5C"/>
    <w:rsid w:val="00E853D1"/>
    <w:rsid w:val="00E87A52"/>
    <w:rsid w:val="00E95B45"/>
    <w:rsid w:val="00E96E3B"/>
    <w:rsid w:val="00EA1028"/>
    <w:rsid w:val="00EA21A0"/>
    <w:rsid w:val="00EA2B48"/>
    <w:rsid w:val="00EA2EE8"/>
    <w:rsid w:val="00EA3333"/>
    <w:rsid w:val="00EA3934"/>
    <w:rsid w:val="00EA3E83"/>
    <w:rsid w:val="00EA4245"/>
    <w:rsid w:val="00EB15A3"/>
    <w:rsid w:val="00EB48F1"/>
    <w:rsid w:val="00EB51A3"/>
    <w:rsid w:val="00EB6261"/>
    <w:rsid w:val="00EC0124"/>
    <w:rsid w:val="00EC133E"/>
    <w:rsid w:val="00EC6A50"/>
    <w:rsid w:val="00ED43BD"/>
    <w:rsid w:val="00EE3272"/>
    <w:rsid w:val="00EF2E1C"/>
    <w:rsid w:val="00F007E2"/>
    <w:rsid w:val="00F07602"/>
    <w:rsid w:val="00F14AEF"/>
    <w:rsid w:val="00F14B1B"/>
    <w:rsid w:val="00F223E7"/>
    <w:rsid w:val="00F22CD0"/>
    <w:rsid w:val="00F22F07"/>
    <w:rsid w:val="00F23312"/>
    <w:rsid w:val="00F23992"/>
    <w:rsid w:val="00F23C4B"/>
    <w:rsid w:val="00F23F4D"/>
    <w:rsid w:val="00F30555"/>
    <w:rsid w:val="00F30785"/>
    <w:rsid w:val="00F32A40"/>
    <w:rsid w:val="00F334AF"/>
    <w:rsid w:val="00F34B08"/>
    <w:rsid w:val="00F35973"/>
    <w:rsid w:val="00F42644"/>
    <w:rsid w:val="00F42764"/>
    <w:rsid w:val="00F45516"/>
    <w:rsid w:val="00F47D38"/>
    <w:rsid w:val="00F52058"/>
    <w:rsid w:val="00F53811"/>
    <w:rsid w:val="00F56365"/>
    <w:rsid w:val="00F60B1E"/>
    <w:rsid w:val="00F61B8E"/>
    <w:rsid w:val="00F6377F"/>
    <w:rsid w:val="00F63BA5"/>
    <w:rsid w:val="00F66868"/>
    <w:rsid w:val="00F67DB0"/>
    <w:rsid w:val="00F725E9"/>
    <w:rsid w:val="00F7410D"/>
    <w:rsid w:val="00F76DA1"/>
    <w:rsid w:val="00F80EF0"/>
    <w:rsid w:val="00F8573C"/>
    <w:rsid w:val="00F8594E"/>
    <w:rsid w:val="00F869E1"/>
    <w:rsid w:val="00F87712"/>
    <w:rsid w:val="00F904E8"/>
    <w:rsid w:val="00F90562"/>
    <w:rsid w:val="00F91CBC"/>
    <w:rsid w:val="00F931C6"/>
    <w:rsid w:val="00F953F2"/>
    <w:rsid w:val="00F961B6"/>
    <w:rsid w:val="00F977D6"/>
    <w:rsid w:val="00FA1993"/>
    <w:rsid w:val="00FA1ED3"/>
    <w:rsid w:val="00FA6E10"/>
    <w:rsid w:val="00FB0816"/>
    <w:rsid w:val="00FB4B4B"/>
    <w:rsid w:val="00FB5458"/>
    <w:rsid w:val="00FB679B"/>
    <w:rsid w:val="00FB700E"/>
    <w:rsid w:val="00FB7047"/>
    <w:rsid w:val="00FC2E55"/>
    <w:rsid w:val="00FD1123"/>
    <w:rsid w:val="00FD1CCA"/>
    <w:rsid w:val="00FD5579"/>
    <w:rsid w:val="00FD7AB6"/>
    <w:rsid w:val="00FD7BDB"/>
    <w:rsid w:val="00FE06F8"/>
    <w:rsid w:val="00FE0B2E"/>
    <w:rsid w:val="00FE4FCC"/>
    <w:rsid w:val="00FF2878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39043"/>
  <w15:docId w15:val="{ED6E9155-EE19-48B9-8A16-83F72A70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1372"/>
    <w:pPr>
      <w:spacing w:line="360" w:lineRule="auto"/>
      <w:jc w:val="both"/>
    </w:pPr>
    <w:rPr>
      <w:sz w:val="24"/>
      <w:lang w:val="de-DE" w:eastAsia="ja-JP"/>
    </w:rPr>
  </w:style>
  <w:style w:type="paragraph" w:styleId="Heading1">
    <w:name w:val="heading 1"/>
    <w:basedOn w:val="Normal"/>
    <w:next w:val="Normal"/>
    <w:qFormat/>
    <w:rsid w:val="002C13B6"/>
    <w:pPr>
      <w:keepNext/>
      <w:pageBreakBefore/>
      <w:numPr>
        <w:numId w:val="2"/>
      </w:numPr>
      <w:spacing w:after="240"/>
      <w:outlineLvl w:val="0"/>
    </w:pPr>
    <w:rPr>
      <w:rFonts w:ascii="Arial" w:eastAsia="Times New Roman" w:hAnsi="Arial"/>
      <w:color w:val="FF0000"/>
      <w:sz w:val="28"/>
      <w:lang w:eastAsia="de-DE"/>
    </w:rPr>
  </w:style>
  <w:style w:type="paragraph" w:styleId="Heading2">
    <w:name w:val="heading 2"/>
    <w:basedOn w:val="Normal"/>
    <w:next w:val="Normal"/>
    <w:qFormat/>
    <w:rsid w:val="002C13B6"/>
    <w:pPr>
      <w:keepNext/>
      <w:numPr>
        <w:ilvl w:val="1"/>
        <w:numId w:val="2"/>
      </w:numPr>
      <w:spacing w:before="240"/>
      <w:outlineLvl w:val="1"/>
    </w:pPr>
    <w:rPr>
      <w:rFonts w:ascii="Arial" w:eastAsia="Times New Roman" w:hAnsi="Arial" w:cs="Arial"/>
      <w:b/>
      <w:bCs/>
      <w:i/>
      <w:iCs/>
      <w:color w:val="000080"/>
      <w:sz w:val="28"/>
      <w:szCs w:val="2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1372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8137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8137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975DF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75DF9"/>
    <w:rPr>
      <w:rFonts w:ascii="Tahoma" w:hAnsi="Tahoma" w:cs="Tahoma"/>
      <w:sz w:val="16"/>
      <w:szCs w:val="16"/>
      <w:lang w:val="de-DE" w:eastAsia="ja-JP"/>
    </w:rPr>
  </w:style>
  <w:style w:type="paragraph" w:styleId="FootnoteText">
    <w:name w:val="footnote text"/>
    <w:basedOn w:val="Normal"/>
    <w:link w:val="FootnoteTextChar"/>
    <w:rsid w:val="005A15BE"/>
    <w:rPr>
      <w:sz w:val="20"/>
    </w:rPr>
  </w:style>
  <w:style w:type="character" w:customStyle="1" w:styleId="FootnoteTextChar">
    <w:name w:val="Footnote Text Char"/>
    <w:link w:val="FootnoteText"/>
    <w:rsid w:val="005A15BE"/>
    <w:rPr>
      <w:lang w:val="de-DE" w:eastAsia="ja-JP"/>
    </w:rPr>
  </w:style>
  <w:style w:type="character" w:styleId="FootnoteReference">
    <w:name w:val="footnote reference"/>
    <w:rsid w:val="005A15BE"/>
    <w:rPr>
      <w:vertAlign w:val="superscript"/>
    </w:rPr>
  </w:style>
  <w:style w:type="character" w:customStyle="1" w:styleId="FooterChar">
    <w:name w:val="Footer Char"/>
    <w:link w:val="Footer"/>
    <w:uiPriority w:val="99"/>
    <w:rsid w:val="00A038E4"/>
    <w:rPr>
      <w:sz w:val="24"/>
      <w:lang w:val="de-DE" w:eastAsia="ja-JP"/>
    </w:rPr>
  </w:style>
  <w:style w:type="table" w:customStyle="1" w:styleId="TableNormal1">
    <w:name w:val="Table Normal1"/>
    <w:uiPriority w:val="2"/>
    <w:semiHidden/>
    <w:unhideWhenUsed/>
    <w:qFormat/>
    <w:rsid w:val="008B103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1031"/>
    <w:pPr>
      <w:widowControl w:val="0"/>
      <w:autoSpaceDE w:val="0"/>
      <w:autoSpaceDN w:val="0"/>
      <w:spacing w:line="240" w:lineRule="auto"/>
      <w:ind w:left="340"/>
      <w:jc w:val="left"/>
    </w:pPr>
    <w:rPr>
      <w:rFonts w:ascii="Arial" w:eastAsia="Arial" w:hAnsi="Arial" w:cs="Arial"/>
      <w:sz w:val="22"/>
      <w:szCs w:val="22"/>
      <w:lang w:eastAsia="de-DE" w:bidi="de-DE"/>
    </w:rPr>
  </w:style>
  <w:style w:type="paragraph" w:styleId="ListParagraph">
    <w:name w:val="List Paragraph"/>
    <w:basedOn w:val="Normal"/>
    <w:uiPriority w:val="34"/>
    <w:qFormat/>
    <w:rsid w:val="00F45516"/>
    <w:pPr>
      <w:ind w:left="720"/>
      <w:contextualSpacing/>
    </w:pPr>
  </w:style>
  <w:style w:type="character" w:customStyle="1" w:styleId="hpsalt-edited">
    <w:name w:val="hps alt-edited"/>
    <w:basedOn w:val="DefaultParagraphFont"/>
    <w:rsid w:val="00C826BF"/>
  </w:style>
  <w:style w:type="character" w:customStyle="1" w:styleId="alt-edited">
    <w:name w:val="alt-edited"/>
    <w:basedOn w:val="DefaultParagraphFont"/>
    <w:rsid w:val="00C826BF"/>
  </w:style>
  <w:style w:type="character" w:styleId="Strong">
    <w:name w:val="Strong"/>
    <w:basedOn w:val="DefaultParagraphFont"/>
    <w:uiPriority w:val="22"/>
    <w:qFormat/>
    <w:rsid w:val="00C826BF"/>
    <w:rPr>
      <w:b/>
      <w:bCs/>
    </w:rPr>
  </w:style>
  <w:style w:type="character" w:customStyle="1" w:styleId="shorttext">
    <w:name w:val="short_text"/>
    <w:basedOn w:val="DefaultParagraphFont"/>
    <w:rsid w:val="00C826BF"/>
  </w:style>
  <w:style w:type="character" w:customStyle="1" w:styleId="st">
    <w:name w:val="st"/>
    <w:basedOn w:val="DefaultParagraphFont"/>
    <w:rsid w:val="00C826BF"/>
  </w:style>
  <w:style w:type="character" w:styleId="Emphasis">
    <w:name w:val="Emphasis"/>
    <w:basedOn w:val="DefaultParagraphFont"/>
    <w:uiPriority w:val="20"/>
    <w:qFormat/>
    <w:rsid w:val="00C826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CB0AA-E02B-45B5-B497-072A1784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Module description</vt:lpstr>
      <vt:lpstr>Module description</vt:lpstr>
      <vt:lpstr>Module description</vt:lpstr>
      <vt:lpstr>Module description</vt:lpstr>
    </vt:vector>
  </TitlesOfParts>
  <Company>BMLV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description</dc:title>
  <dc:creator>GellAdmin;Nikolaos V. Karadimas</dc:creator>
  <cp:lastModifiedBy>CHRISTOFOROU Christoforos (EEAS)</cp:lastModifiedBy>
  <cp:revision>7</cp:revision>
  <cp:lastPrinted>2026-02-18T07:58:00Z</cp:lastPrinted>
  <dcterms:created xsi:type="dcterms:W3CDTF">2026-02-13T13:29:00Z</dcterms:created>
  <dcterms:modified xsi:type="dcterms:W3CDTF">2026-02-18T07:58:00Z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  <property fmtid="{D5CDD505-2E9C-101B-9397-08002B2CF9AE}" pid="3" name="GrammarlyDocumentId">
    <vt:lpwstr>8f7104b1-f0de-4d96-960d-2436e55f22a2</vt:lpwstr>
  </property>
</Properties>
</file>