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0D292200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97FFC0E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NVNA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6EF28808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Electronics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A927619" w:rsidR="007B4A96" w:rsidRPr="00F56365" w:rsidRDefault="0000047A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2B8006E0" w:rsidR="00DF1F94" w:rsidRPr="00D47884" w:rsidRDefault="0000047A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94ECD4E" w14:textId="77777777" w:rsidR="0000047A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PhD degree in Electrical Engineering</w:t>
            </w:r>
          </w:p>
          <w:p w14:paraId="3CD32A45" w14:textId="677CFF20" w:rsidR="00DF1F94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D47884" w14:paraId="71A77D57" w14:textId="77777777" w:rsidTr="0000047A">
        <w:trPr>
          <w:trHeight w:val="481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57319B9B" w:rsidR="00DF1F94" w:rsidRPr="00D47884" w:rsidRDefault="0000047A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00047A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1A300D0B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03C69B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6E60842C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01"/>
      </w:tblGrid>
      <w:tr w:rsidR="00DF1F94" w:rsidRPr="00303C14" w14:paraId="3CDC9E7E" w14:textId="77777777" w:rsidTr="001E67CC">
        <w:trPr>
          <w:trHeight w:val="1508"/>
        </w:trPr>
        <w:tc>
          <w:tcPr>
            <w:tcW w:w="3119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71DA75" w14:textId="77777777" w:rsidR="0000047A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D59C75E" w14:textId="3B2E342A" w:rsidR="00DF1F94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Minimal knowledge of electronic physics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6601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1BA032D4" w14:textId="77777777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The principles of operation and design of discrete electronic circuits.</w:t>
            </w:r>
          </w:p>
          <w:p w14:paraId="6BCAB106" w14:textId="7E73DA89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Concepts, techniques, visuali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s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ation and measurement methods that the electric signals undergo before and after their processing by the electronic circuit.</w:t>
            </w:r>
          </w:p>
          <w:p w14:paraId="265F9B7C" w14:textId="47EFE814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Basic telecommunications electronic circuits (e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g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 xml:space="preserve"> amplifiers, filters, oscillators, demodulators), and the undesirable phenomena during signal processing.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2589314C" w14:textId="0AECDEC5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Formulate basics of Message, Electronic Signal, EM signal, Analog Electronic Components, Circuits and Systems, Basic RF Telecommunication Circuits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29144D79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Describe and distinguish the operating principles of the on-board electronic equipment.</w:t>
            </w:r>
          </w:p>
        </w:tc>
      </w:tr>
      <w:tr w:rsidR="00DF1F94" w:rsidRPr="00E26A1C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C4E11F5" w14:textId="31FBB58F" w:rsidR="007500FB" w:rsidRPr="007500FB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Interpret the physic phenomena of electronic devices functionalities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1B852450" w:rsidR="00DF1F94" w:rsidRPr="00D47884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US"/>
              </w:rPr>
              <w:t>Explain measurable parameters, process measurements and compare theoretical, experimental and simulation results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Respon-sibility &amp; Autonomy</w:t>
            </w:r>
          </w:p>
        </w:tc>
        <w:tc>
          <w:tcPr>
            <w:tcW w:w="8100" w:type="dxa"/>
            <w:vAlign w:val="center"/>
          </w:tcPr>
          <w:p w14:paraId="60FD0CA2" w14:textId="414AFAFF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Independently design and analy</w:t>
            </w:r>
            <w:r w:rsidR="001E67CC">
              <w:rPr>
                <w:rFonts w:ascii="Arial" w:hAnsi="Arial" w:cs="Arial"/>
                <w:sz w:val="20"/>
                <w:lang w:val="en-GB"/>
              </w:rPr>
              <w:t>s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e discrete and basic RF telecommunication circuits (e.g., amplifiers, filters, oscillators), selecting appropriate passive/active elements and justifying design choices against functional requirements. </w:t>
            </w:r>
          </w:p>
          <w:p w14:paraId="55EC9644" w14:textId="246D0D69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Assume responsibility for correct handling and management of electronic components and circuit assemblies during implementation, measurement, and troubleshooting, ensuring safe/controlled operation and preventing avoidable damage or faults.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1C267ED8" w:rsidR="003376C0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>The theoretical part will be uploaded as prerequisite on online platform, as well as simulation programs except ADS for which a special license will be given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CC98FE9" w14:textId="4667D998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>The assessment strategy is based on pre-post assessment method and a personal interview in laboratory premises.</w:t>
            </w:r>
          </w:p>
          <w:p w14:paraId="454B81CC" w14:textId="7519DD11" w:rsidR="00DF2906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>The observation and the practical exercises in the lab result in the overall grading of the module. Qualified individual feedback will be provided to participants.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417"/>
        <w:gridCol w:w="3969"/>
        <w:gridCol w:w="2774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4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1E67CC">
        <w:trPr>
          <w:trHeight w:val="603"/>
        </w:trPr>
        <w:tc>
          <w:tcPr>
            <w:tcW w:w="1560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F52C00" w14:textId="77A81F09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6743" w:type="dxa"/>
            <w:gridSpan w:val="2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1E67CC" w:rsidRPr="000F7DDC" w14:paraId="24ECA5AC" w14:textId="17E9C707" w:rsidTr="001E67CC">
        <w:trPr>
          <w:trHeight w:val="555"/>
        </w:trPr>
        <w:tc>
          <w:tcPr>
            <w:tcW w:w="1560" w:type="dxa"/>
            <w:vAlign w:val="center"/>
          </w:tcPr>
          <w:p w14:paraId="555FD885" w14:textId="7FDD6632" w:rsidR="001E67CC" w:rsidRPr="00774106" w:rsidRDefault="001E67C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Electronic Signals and Components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590237C3" w14:textId="00D051A3" w:rsidR="001E67CC" w:rsidRPr="00774106" w:rsidRDefault="001E67C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0D17C643" w14:textId="2731EC14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Electronic Signals (Analog, Digital)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1DBE3F" w14:textId="3B221FFC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Analog Electronic Signal (Fourier Transform)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3ADA7D9C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Electronic Components (Laplace Transform)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487C6E91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Definition of dB, dBm, dBW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8AA9634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Time Domain and Frequency Domain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851355" w14:textId="73512773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Spectrum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4BDA6B38" w14:textId="57589CA4" w:rsidTr="001E67CC">
        <w:trPr>
          <w:trHeight w:val="618"/>
        </w:trPr>
        <w:tc>
          <w:tcPr>
            <w:tcW w:w="1560" w:type="dxa"/>
            <w:vAlign w:val="center"/>
          </w:tcPr>
          <w:p w14:paraId="259C8E07" w14:textId="7DAA34C1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Passive Filters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02017485" w14:textId="52D88320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3969" w:type="dxa"/>
            <w:vAlign w:val="center"/>
          </w:tcPr>
          <w:p w14:paraId="33E667B9" w14:textId="360EB4BA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Classification, Transfer Function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925E625" w14:textId="18A2BBE3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Slope in the cut-off region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26EF21A6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Integrating and Differentiating Circuits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47141A5E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Design and Analysis of a Low-Pass, High-Pass, Band-Pass, Band-Rejecting Filter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D7E3669" w14:textId="694465E2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Filters of Higher Order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243F3F2D" w14:textId="74726855" w:rsidTr="001E67CC">
        <w:trPr>
          <w:trHeight w:val="618"/>
        </w:trPr>
        <w:tc>
          <w:tcPr>
            <w:tcW w:w="1560" w:type="dxa"/>
            <w:vAlign w:val="center"/>
          </w:tcPr>
          <w:p w14:paraId="15500F66" w14:textId="53D594C0" w:rsidR="001E67CC" w:rsidRPr="00774106" w:rsidRDefault="001E67CC" w:rsidP="001E67C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Power Supplies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B6B7D8B" w14:textId="572B4335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52F5C0B4" w14:textId="77777777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Semiconductor diodes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8EEAD61" w14:textId="77777777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Zener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C8D5455" w14:textId="377E42F9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Rectifiers, Simple – Full rectification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5670FE00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Smoothing circuits (Filters C, Π and L)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197F16" w14:textId="15BC172E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Stabili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E26A1C">
              <w:rPr>
                <w:rFonts w:ascii="Arial" w:hAnsi="Arial" w:cs="Arial"/>
                <w:sz w:val="18"/>
                <w:lang w:val="en-GB"/>
              </w:rPr>
              <w:t>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820A28" w14:paraId="7CDA8539" w14:textId="44B75F32" w:rsidTr="001E67CC">
        <w:trPr>
          <w:trHeight w:val="619"/>
        </w:trPr>
        <w:tc>
          <w:tcPr>
            <w:tcW w:w="1560" w:type="dxa"/>
            <w:vAlign w:val="center"/>
          </w:tcPr>
          <w:p w14:paraId="296766BC" w14:textId="528D77B9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Transistors and Amplifiers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7EDCF569" w14:textId="31BE32BA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119BF8B0" w14:textId="25B0F7CF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Bipolar Junction Transistor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7A03502" w14:textId="12CB256D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Analysis of Operation, Static Characteristics.</w:t>
            </w:r>
          </w:p>
          <w:p w14:paraId="419E9C2F" w14:textId="296213EB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BJT Amplifiers, DC analysis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7FAB1337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Matching and Bias circuits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CBD4DC" w14:textId="610D2BA0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2-port Equivalent Hybrid Circuits, Frequency Response (AC analysis)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E26A1C" w:rsidRPr="00E26A1C" w14:paraId="4773D0B7" w14:textId="77777777" w:rsidTr="001E67CC">
        <w:trPr>
          <w:trHeight w:val="438"/>
        </w:trPr>
        <w:tc>
          <w:tcPr>
            <w:tcW w:w="1560" w:type="dxa"/>
            <w:vAlign w:val="center"/>
          </w:tcPr>
          <w:p w14:paraId="6635C6DA" w14:textId="1836CDF9" w:rsidR="00E26A1C" w:rsidRPr="00774106" w:rsidRDefault="00E26A1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Active Filters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81A8FCF" w14:textId="68ACE7AE" w:rsidR="00E26A1C" w:rsidRPr="00774106" w:rsidRDefault="00E26A1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743" w:type="dxa"/>
            <w:gridSpan w:val="2"/>
            <w:vAlign w:val="center"/>
          </w:tcPr>
          <w:p w14:paraId="53DC59F4" w14:textId="23428AF4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Operational Amplifier, Active Filters. Circuits with Operational Amplifier (Adder, Multiplier, Integrator, Differentiator)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709CAA5B" w14:textId="30A64073" w:rsidTr="001E67CC">
        <w:trPr>
          <w:trHeight w:val="618"/>
        </w:trPr>
        <w:tc>
          <w:tcPr>
            <w:tcW w:w="1560" w:type="dxa"/>
            <w:vAlign w:val="center"/>
          </w:tcPr>
          <w:p w14:paraId="411AC59C" w14:textId="0988942A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Distortion, Noise, Feedback and Applications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B1BD64D" w14:textId="4C40DD72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31FD13A0" w14:textId="4AD96B70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Non-Linear Phenomena, Distortion in Amplifiers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13F9DFC" w14:textId="4262EE2E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 xml:space="preserve">Feedback and Applications. Negative Feedback and Applications in electronic circuits. </w:t>
            </w:r>
          </w:p>
        </w:tc>
        <w:tc>
          <w:tcPr>
            <w:tcW w:w="2774" w:type="dxa"/>
            <w:vAlign w:val="center"/>
          </w:tcPr>
          <w:p w14:paraId="3787199F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Oscillators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4EEBEDA" w14:textId="77777777" w:rsid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Mixers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5035BC2" w14:textId="661CA615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Noise Figure, Receivers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5A65EFFD" w14:textId="3EB50293" w:rsidTr="001E67CC">
        <w:trPr>
          <w:trHeight w:val="106"/>
        </w:trPr>
        <w:tc>
          <w:tcPr>
            <w:tcW w:w="1560" w:type="dxa"/>
            <w:vMerge w:val="restart"/>
            <w:vAlign w:val="center"/>
          </w:tcPr>
          <w:p w14:paraId="78AE1451" w14:textId="2E37F363" w:rsidR="001E67CC" w:rsidRPr="00E26A1C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20A28">
              <w:rPr>
                <w:rFonts w:ascii="Arial" w:hAnsi="Arial" w:cs="Arial"/>
                <w:color w:val="000000"/>
                <w:sz w:val="18"/>
                <w:lang w:val="en-GB"/>
              </w:rPr>
              <w:t>Tutorials – laboratory practice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4E6DFF" w14:textId="2F22F7D4" w:rsidR="001E67CC" w:rsidRPr="00774106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3969" w:type="dxa"/>
          </w:tcPr>
          <w:p w14:paraId="60DEB22A" w14:textId="6EAFFA90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Passive Filters construction and measures</w:t>
            </w:r>
          </w:p>
        </w:tc>
        <w:tc>
          <w:tcPr>
            <w:tcW w:w="2774" w:type="dxa"/>
          </w:tcPr>
          <w:p w14:paraId="41309F5D" w14:textId="5EB66C99" w:rsidR="001E67CC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Simulation</w:t>
            </w:r>
            <w:r w:rsidRPr="00F777E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820A28" w14:paraId="301BE240" w14:textId="77777777" w:rsidTr="001E67CC">
        <w:trPr>
          <w:trHeight w:val="197"/>
        </w:trPr>
        <w:tc>
          <w:tcPr>
            <w:tcW w:w="1560" w:type="dxa"/>
            <w:vMerge/>
            <w:vAlign w:val="center"/>
          </w:tcPr>
          <w:p w14:paraId="3A0E2847" w14:textId="77777777" w:rsidR="00820A28" w:rsidRPr="00E26A1C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2BF5BF" w14:textId="3C28BCE7" w:rsidR="00820A28" w:rsidRPr="00774106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</w:tcPr>
          <w:p w14:paraId="4D7F84F1" w14:textId="7BC588EE" w:rsid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Power Supplier design, construction, measurement and simulation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820A28" w14:paraId="6998CC8B" w14:textId="479FF531" w:rsidTr="001E67CC">
        <w:trPr>
          <w:trHeight w:val="619"/>
        </w:trPr>
        <w:tc>
          <w:tcPr>
            <w:tcW w:w="1560" w:type="dxa"/>
            <w:vMerge/>
            <w:vAlign w:val="center"/>
          </w:tcPr>
          <w:p w14:paraId="651CD8BD" w14:textId="77777777" w:rsidR="001E67CC" w:rsidRPr="00E26A1C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B3C339" w14:textId="01E3D059" w:rsidR="001E67CC" w:rsidRPr="00774106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3969" w:type="dxa"/>
          </w:tcPr>
          <w:p w14:paraId="1DD6CF72" w14:textId="088F47E3" w:rsidR="001E67CC" w:rsidRPr="00820A28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Active Filter design and construction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1551F25" w14:textId="63039F93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Theoretical Analysis and Simulation results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</w:tcPr>
          <w:p w14:paraId="5E8E3E54" w14:textId="734B2881" w:rsidR="001E67CC" w:rsidRPr="00820A28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Comparison between theory, experiment and simulation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820A28" w14:paraId="5C77634E" w14:textId="77777777" w:rsidTr="001E67CC">
        <w:trPr>
          <w:trHeight w:val="89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5915EC1" w14:textId="77777777" w:rsidR="00820A28" w:rsidRPr="00E26A1C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ECC033" w14:textId="1BBCA56D" w:rsidR="00820A28" w:rsidRPr="00774106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</w:tcPr>
          <w:p w14:paraId="29008147" w14:textId="1026D0E6" w:rsidR="00820A28" w:rsidRP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BJT amplifier design, construction, and experimental results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36C5637" w14:textId="1162A37E" w:rsidR="00820A28" w:rsidRP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Simulation (DC and AC analysis)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9960CD8" w14:textId="3E343227" w:rsid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Identification of non-linear phenomena, feedback response, report</w:t>
            </w:r>
            <w:r w:rsidRPr="00F777E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F56365" w14:paraId="60785D22" w14:textId="77777777" w:rsidTr="001E67CC">
        <w:trPr>
          <w:trHeight w:val="343"/>
        </w:trPr>
        <w:tc>
          <w:tcPr>
            <w:tcW w:w="156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820A28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78AFFC88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20+4</w:t>
            </w:r>
          </w:p>
        </w:tc>
        <w:tc>
          <w:tcPr>
            <w:tcW w:w="6743" w:type="dxa"/>
            <w:gridSpan w:val="2"/>
            <w:vAlign w:val="center"/>
          </w:tcPr>
          <w:p w14:paraId="48AE4420" w14:textId="77777777" w:rsidR="00820A28" w:rsidRPr="00F56365" w:rsidRDefault="00820A28" w:rsidP="00820A28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820A28" w:rsidRPr="0000047A" w14:paraId="1CA2EAF4" w14:textId="77777777" w:rsidTr="00F14AEF">
        <w:trPr>
          <w:trHeight w:val="415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0499D592" w14:textId="1FC14339" w:rsidR="00820A28" w:rsidRPr="00A6014E" w:rsidRDefault="00820A28" w:rsidP="00820A2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phase):</w:t>
            </w:r>
          </w:p>
        </w:tc>
      </w:tr>
      <w:tr w:rsidR="00820A28" w:rsidRPr="0000047A" w14:paraId="3EFB7652" w14:textId="77777777" w:rsidTr="001E67CC">
        <w:trPr>
          <w:trHeight w:val="471"/>
        </w:trPr>
        <w:tc>
          <w:tcPr>
            <w:tcW w:w="1560" w:type="dxa"/>
            <w:vAlign w:val="center"/>
          </w:tcPr>
          <w:p w14:paraId="2CF4AFA2" w14:textId="5425ED79" w:rsidR="00820A28" w:rsidRPr="006214E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417" w:type="dxa"/>
            <w:vAlign w:val="center"/>
          </w:tcPr>
          <w:p w14:paraId="42029D70" w14:textId="6E41C012" w:rsidR="00820A28" w:rsidRPr="006214E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743" w:type="dxa"/>
            <w:gridSpan w:val="2"/>
            <w:vAlign w:val="center"/>
          </w:tcPr>
          <w:p w14:paraId="795EA561" w14:textId="022AB678" w:rsidR="00820A28" w:rsidRPr="00A6014E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The rules and regulations for NATO military equipment and weaponry systems operation.</w:t>
            </w:r>
          </w:p>
        </w:tc>
      </w:tr>
      <w:tr w:rsidR="00820A28" w:rsidRPr="0000047A" w14:paraId="45504D7F" w14:textId="77777777" w:rsidTr="001E67CC">
        <w:trPr>
          <w:trHeight w:val="471"/>
        </w:trPr>
        <w:tc>
          <w:tcPr>
            <w:tcW w:w="1560" w:type="dxa"/>
            <w:vAlign w:val="center"/>
          </w:tcPr>
          <w:p w14:paraId="5699253D" w14:textId="1489C10F" w:rsidR="00820A28" w:rsidRPr="00A6014E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417" w:type="dxa"/>
            <w:vAlign w:val="center"/>
          </w:tcPr>
          <w:p w14:paraId="4C366868" w14:textId="265C6684" w:rsidR="00820A28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  <w:vAlign w:val="center"/>
          </w:tcPr>
          <w:p w14:paraId="5E50300D" w14:textId="61926F8C" w:rsidR="00820A28" w:rsidRPr="00A6014E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 xml:space="preserve">Theoretical and </w:t>
            </w:r>
            <w:r w:rsidR="001E67CC">
              <w:rPr>
                <w:rFonts w:ascii="Arial" w:hAnsi="Arial" w:cs="Arial"/>
                <w:sz w:val="18"/>
                <w:lang w:val="en-GB"/>
              </w:rPr>
              <w:t>p</w:t>
            </w:r>
            <w:r w:rsidRPr="00820A28">
              <w:rPr>
                <w:rFonts w:ascii="Arial" w:hAnsi="Arial" w:cs="Arial"/>
                <w:sz w:val="18"/>
                <w:lang w:val="en-GB"/>
              </w:rPr>
              <w:t>ractical Assessment</w:t>
            </w:r>
          </w:p>
        </w:tc>
      </w:tr>
      <w:tr w:rsidR="00820A28" w:rsidRPr="0000047A" w14:paraId="62009B5A" w14:textId="77777777" w:rsidTr="001E67CC">
        <w:trPr>
          <w:trHeight w:val="688"/>
        </w:trPr>
        <w:tc>
          <w:tcPr>
            <w:tcW w:w="156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33EAEA26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743" w:type="dxa"/>
            <w:gridSpan w:val="2"/>
            <w:vAlign w:val="center"/>
          </w:tcPr>
          <w:p w14:paraId="67FCA2DB" w14:textId="77777777" w:rsidR="00820A28" w:rsidRPr="0081409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The detailed amount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CA3E790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ADS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GB"/>
        </w:rPr>
        <w:t>Advanced Design System Simulator</w:t>
      </w:r>
    </w:p>
    <w:p w14:paraId="16F764FE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B2,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2BEA2A6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Republic of Bulgaria</w:t>
      </w:r>
    </w:p>
    <w:p w14:paraId="5169B23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5EE6F16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5CC7B4D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74716D53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3E7C0575" w14:textId="77777777" w:rsidR="00DC4302" w:rsidRP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GMDSS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>Global Maritime Distress and Safety System</w:t>
      </w:r>
    </w:p>
    <w:p w14:paraId="36EA408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3BA71E1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32AFA1BA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NVNA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Nikola Vaptsarov Naval Academy</w:t>
      </w:r>
    </w:p>
    <w:p w14:paraId="16DC2002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DC4302">
        <w:rPr>
          <w:rFonts w:ascii="Arial" w:hAnsi="Arial" w:cs="Arial"/>
          <w:color w:val="000000"/>
          <w:sz w:val="22"/>
          <w:szCs w:val="22"/>
          <w:lang w:val="en-US"/>
        </w:rPr>
        <w:t>SOLAS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>Safety of Life at Seas</w:t>
      </w:r>
    </w:p>
    <w:p w14:paraId="15C4B27D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36001D02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STCW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Standards of Training Certification and Watchkeeping</w:t>
      </w:r>
    </w:p>
    <w:p w14:paraId="3D65A70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7FC56E1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DC4302">
        <w:rPr>
          <w:rFonts w:ascii="Arial" w:hAnsi="Arial" w:cs="Arial"/>
          <w:color w:val="000000"/>
          <w:sz w:val="22"/>
          <w:szCs w:val="22"/>
          <w:lang w:val="el-GR"/>
        </w:rPr>
        <w:t>ΙΜΟ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 xml:space="preserve"> International Maritime Organisation</w:t>
      </w:r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CB74" w14:textId="77777777" w:rsidR="0022414F" w:rsidRDefault="0022414F">
      <w:r>
        <w:separator/>
      </w:r>
    </w:p>
  </w:endnote>
  <w:endnote w:type="continuationSeparator" w:id="0">
    <w:p w14:paraId="78A37189" w14:textId="77777777" w:rsidR="0022414F" w:rsidRDefault="002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2786658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820A28" w:rsidRPr="00820A28">
      <w:rPr>
        <w:rFonts w:ascii="Arial" w:hAnsi="Arial" w:cs="Arial"/>
        <w:sz w:val="14"/>
        <w:szCs w:val="16"/>
        <w:lang w:val="en-GB"/>
      </w:rPr>
      <w:t>CAPT (N) Nedko Dimitrov / Chairman LoD 2</w:t>
    </w:r>
    <w:r w:rsidR="00820A28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820A28">
      <w:rPr>
        <w:rFonts w:ascii="Arial" w:hAnsi="Arial" w:cs="Arial"/>
        <w:sz w:val="14"/>
        <w:szCs w:val="16"/>
        <w:lang w:val="en-GB"/>
      </w:rPr>
      <w:t>01 09 2025</w:t>
    </w:r>
  </w:p>
  <w:p w14:paraId="170F9719" w14:textId="01231BD3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820A28" w:rsidRPr="00820A28">
      <w:rPr>
        <w:rFonts w:ascii="Arial" w:hAnsi="Arial" w:cs="Arial"/>
        <w:sz w:val="14"/>
        <w:szCs w:val="16"/>
        <w:lang w:val="en-GB"/>
      </w:rPr>
      <w:t>Col. Catalin Popa / Chairman LoD 1</w:t>
    </w:r>
    <w:r w:rsidR="00820A28">
      <w:rPr>
        <w:rFonts w:ascii="Arial" w:hAnsi="Arial" w:cs="Arial"/>
        <w:sz w:val="14"/>
        <w:szCs w:val="16"/>
        <w:lang w:val="en-GB"/>
      </w:rPr>
      <w:t>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820A28">
      <w:rPr>
        <w:rFonts w:ascii="Arial" w:hAnsi="Arial" w:cs="Arial"/>
        <w:sz w:val="14"/>
        <w:szCs w:val="16"/>
        <w:lang w:val="en-GB"/>
      </w:rPr>
      <w:t>03 02 2026</w:t>
    </w:r>
  </w:p>
  <w:p w14:paraId="1EB89720" w14:textId="5DAE7022" w:rsidR="0000047A" w:rsidRDefault="0000047A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ED3" w14:textId="77777777" w:rsidR="0022414F" w:rsidRDefault="0022414F">
      <w:r>
        <w:separator/>
      </w:r>
    </w:p>
  </w:footnote>
  <w:footnote w:type="continuationSeparator" w:id="0">
    <w:p w14:paraId="1DE661F7" w14:textId="77777777" w:rsidR="0022414F" w:rsidRDefault="002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51A17F2B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00047A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BG / NVNA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proofErr w:type="gramStart"/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proofErr w:type="gramEnd"/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51A17F2B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00047A">
                      <w:rPr>
                        <w:rFonts w:ascii="Arial" w:hAnsi="Arial" w:cs="Arial"/>
                        <w:sz w:val="14"/>
                        <w:lang w:val="en-GB"/>
                      </w:rPr>
                      <w:t>BG / NVNA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1AF26ECC" w:rsidR="002334DB" w:rsidRPr="007B4A96" w:rsidRDefault="0000047A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Electronics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33"/>
  </w:num>
  <w:num w:numId="5">
    <w:abstractNumId w:val="16"/>
  </w:num>
  <w:num w:numId="6">
    <w:abstractNumId w:val="12"/>
  </w:num>
  <w:num w:numId="7">
    <w:abstractNumId w:val="2"/>
  </w:num>
  <w:num w:numId="8">
    <w:abstractNumId w:val="29"/>
  </w:num>
  <w:num w:numId="9">
    <w:abstractNumId w:val="13"/>
  </w:num>
  <w:num w:numId="10">
    <w:abstractNumId w:val="21"/>
  </w:num>
  <w:num w:numId="11">
    <w:abstractNumId w:val="30"/>
  </w:num>
  <w:num w:numId="12">
    <w:abstractNumId w:val="7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9"/>
  </w:num>
  <w:num w:numId="18">
    <w:abstractNumId w:val="27"/>
  </w:num>
  <w:num w:numId="19">
    <w:abstractNumId w:val="19"/>
  </w:num>
  <w:num w:numId="20">
    <w:abstractNumId w:val="23"/>
  </w:num>
  <w:num w:numId="21">
    <w:abstractNumId w:val="31"/>
  </w:num>
  <w:num w:numId="22">
    <w:abstractNumId w:val="0"/>
  </w:num>
  <w:num w:numId="23">
    <w:abstractNumId w:val="1"/>
  </w:num>
  <w:num w:numId="24">
    <w:abstractNumId w:val="10"/>
  </w:num>
  <w:num w:numId="25">
    <w:abstractNumId w:val="28"/>
  </w:num>
  <w:num w:numId="26">
    <w:abstractNumId w:val="14"/>
  </w:num>
  <w:num w:numId="27">
    <w:abstractNumId w:val="5"/>
  </w:num>
  <w:num w:numId="28">
    <w:abstractNumId w:val="26"/>
  </w:num>
  <w:num w:numId="29">
    <w:abstractNumId w:val="25"/>
  </w:num>
  <w:num w:numId="30">
    <w:abstractNumId w:val="17"/>
  </w:num>
  <w:num w:numId="31">
    <w:abstractNumId w:val="32"/>
  </w:num>
  <w:num w:numId="32">
    <w:abstractNumId w:val="20"/>
  </w:num>
  <w:num w:numId="33">
    <w:abstractNumId w:val="6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047A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E67CC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0A28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302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26A1C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4714</Characters>
  <Application>Microsoft Office Word</Application>
  <DocSecurity>0</DocSecurity>
  <Lines>39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4</cp:revision>
  <cp:lastPrinted>2025-12-23T19:19:00Z</cp:lastPrinted>
  <dcterms:created xsi:type="dcterms:W3CDTF">2026-02-04T07:50:00Z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