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3189"/>
        <w:gridCol w:w="3189"/>
        <w:gridCol w:w="2349"/>
      </w:tblGrid>
      <w:tr w:rsidR="00C17B2D" w:rsidRPr="00C346AF" w14:paraId="61E81841" w14:textId="77777777" w:rsidTr="00C346AF">
        <w:trPr>
          <w:trHeight w:val="470"/>
        </w:trPr>
        <w:tc>
          <w:tcPr>
            <w:tcW w:w="993" w:type="dxa"/>
          </w:tcPr>
          <w:p w14:paraId="7B4AF94A" w14:textId="77777777" w:rsidR="00DF1F94" w:rsidRPr="00C346A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C346AF">
              <w:rPr>
                <w:rFonts w:ascii="Arial" w:hAnsi="Arial" w:cs="Arial"/>
                <w:sz w:val="20"/>
                <w:lang w:val="en-GB"/>
              </w:rPr>
              <w:t>Country</w:t>
            </w:r>
          </w:p>
          <w:p w14:paraId="064A88DE" w14:textId="5B3951A1" w:rsidR="00DF1F94" w:rsidRPr="00C346AF" w:rsidRDefault="00214B2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C346AF">
              <w:rPr>
                <w:rFonts w:ascii="Arial" w:hAnsi="Arial" w:cs="Arial"/>
                <w:b/>
                <w:szCs w:val="24"/>
                <w:lang w:val="en-GB"/>
              </w:rPr>
              <w:t>RO</w:t>
            </w:r>
          </w:p>
        </w:tc>
        <w:tc>
          <w:tcPr>
            <w:tcW w:w="3189" w:type="dxa"/>
          </w:tcPr>
          <w:p w14:paraId="74715F39" w14:textId="77777777" w:rsidR="00DF1F94" w:rsidRPr="00C346A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C346AF">
              <w:rPr>
                <w:rFonts w:ascii="Arial" w:hAnsi="Arial" w:cs="Arial"/>
                <w:sz w:val="20"/>
                <w:lang w:val="en-GB"/>
              </w:rPr>
              <w:t>Institution</w:t>
            </w:r>
          </w:p>
          <w:p w14:paraId="3C5EFED9" w14:textId="43203146" w:rsidR="00DF1F94" w:rsidRPr="00C346AF" w:rsidRDefault="00214B2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C346AF">
              <w:rPr>
                <w:rFonts w:ascii="Arial" w:hAnsi="Arial" w:cs="Arial"/>
                <w:b/>
                <w:szCs w:val="24"/>
                <w:lang w:val="en-GB"/>
              </w:rPr>
              <w:t>RNA</w:t>
            </w:r>
          </w:p>
        </w:tc>
        <w:tc>
          <w:tcPr>
            <w:tcW w:w="3189" w:type="dxa"/>
          </w:tcPr>
          <w:p w14:paraId="2363AF76" w14:textId="0D6D9563" w:rsidR="00DF1F94" w:rsidRPr="00C346A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C346AF">
              <w:rPr>
                <w:rFonts w:ascii="Arial" w:hAnsi="Arial" w:cs="Arial"/>
                <w:sz w:val="20"/>
                <w:lang w:val="en-GB"/>
              </w:rPr>
              <w:t>Common Module</w:t>
            </w:r>
          </w:p>
          <w:p w14:paraId="424F1989" w14:textId="6D0677B9" w:rsidR="00DF1F94" w:rsidRPr="00C346AF" w:rsidRDefault="00214B2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C346AF">
              <w:rPr>
                <w:rFonts w:ascii="Arial" w:hAnsi="Arial" w:cs="Arial"/>
                <w:b/>
                <w:szCs w:val="24"/>
                <w:lang w:val="en-GB"/>
              </w:rPr>
              <w:t>Naval Architecture</w:t>
            </w:r>
          </w:p>
        </w:tc>
        <w:tc>
          <w:tcPr>
            <w:tcW w:w="2349" w:type="dxa"/>
            <w:shd w:val="clear" w:color="auto" w:fill="000066"/>
          </w:tcPr>
          <w:p w14:paraId="6F93642C" w14:textId="77777777" w:rsidR="00DF1F94" w:rsidRPr="00C346AF" w:rsidRDefault="00DF1F94" w:rsidP="00C346AF">
            <w:pPr>
              <w:tabs>
                <w:tab w:val="left" w:pos="567"/>
                <w:tab w:val="left" w:pos="1134"/>
                <w:tab w:val="left" w:pos="1701"/>
                <w:tab w:val="left" w:pos="2268"/>
                <w:tab w:val="right" w:pos="9072"/>
              </w:tabs>
              <w:spacing w:after="60" w:line="240" w:lineRule="auto"/>
              <w:jc w:val="center"/>
              <w:rPr>
                <w:rFonts w:ascii="Arial" w:hAnsi="Arial" w:cs="Arial"/>
                <w:color w:val="FFFFFF"/>
                <w:sz w:val="22"/>
                <w:lang w:val="en-GB"/>
              </w:rPr>
            </w:pPr>
            <w:r w:rsidRPr="00C346AF">
              <w:rPr>
                <w:rFonts w:ascii="Arial" w:hAnsi="Arial" w:cs="Arial"/>
                <w:color w:val="FFFFFF"/>
                <w:sz w:val="22"/>
                <w:lang w:val="en-GB"/>
              </w:rPr>
              <w:t>ECTS</w:t>
            </w:r>
          </w:p>
          <w:p w14:paraId="0476F029" w14:textId="2C189FA8" w:rsidR="007B4A96" w:rsidRPr="00C346AF" w:rsidRDefault="00214B29" w:rsidP="00A059EF">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sidRPr="00C346AF">
              <w:rPr>
                <w:rFonts w:ascii="Arial" w:hAnsi="Arial" w:cs="Arial"/>
                <w:b/>
                <w:color w:val="FFFFFF"/>
                <w:sz w:val="36"/>
                <w:szCs w:val="36"/>
                <w:lang w:val="en-GB"/>
              </w:rPr>
              <w:t>2</w:t>
            </w:r>
            <w:r w:rsidR="007B4A96" w:rsidRPr="00C346AF">
              <w:rPr>
                <w:rFonts w:ascii="Arial" w:hAnsi="Arial" w:cs="Arial"/>
                <w:b/>
                <w:color w:val="FFFFFF"/>
                <w:sz w:val="36"/>
                <w:szCs w:val="36"/>
                <w:lang w:val="en-GB"/>
              </w:rPr>
              <w:t>.0</w:t>
            </w:r>
          </w:p>
        </w:tc>
      </w:tr>
    </w:tbl>
    <w:p w14:paraId="1FF75AC5" w14:textId="77777777" w:rsidR="00DF1F94" w:rsidRPr="00C346A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8"/>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160"/>
      </w:tblGrid>
      <w:tr w:rsidR="00DF1F94" w:rsidRPr="00C346AF" w14:paraId="0C0961E6" w14:textId="77777777" w:rsidTr="008B144B">
        <w:trPr>
          <w:trHeight w:val="567"/>
        </w:trPr>
        <w:tc>
          <w:tcPr>
            <w:tcW w:w="1560" w:type="dxa"/>
            <w:vAlign w:val="center"/>
          </w:tcPr>
          <w:p w14:paraId="6F61F348" w14:textId="163669CB" w:rsidR="00DF1F94" w:rsidRPr="00C346AF"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C346AF">
              <w:rPr>
                <w:rFonts w:ascii="Arial" w:hAnsi="Arial" w:cs="Arial"/>
                <w:b/>
                <w:sz w:val="20"/>
                <w:lang w:val="en-GB"/>
              </w:rPr>
              <w:t>Service</w:t>
            </w:r>
            <w:r w:rsidR="00AF7F86" w:rsidRPr="00C346AF">
              <w:rPr>
                <w:rFonts w:ascii="Arial" w:hAnsi="Arial" w:cs="Arial"/>
                <w:b/>
                <w:sz w:val="20"/>
                <w:lang w:val="en-GB"/>
              </w:rPr>
              <w:t>(s)</w:t>
            </w:r>
            <w:r w:rsidR="00F45516" w:rsidRPr="00C346AF">
              <w:rPr>
                <w:rFonts w:ascii="Arial" w:hAnsi="Arial" w:cs="Arial"/>
                <w:b/>
                <w:sz w:val="20"/>
                <w:lang w:val="en-GB"/>
              </w:rPr>
              <w:t>:</w:t>
            </w:r>
          </w:p>
          <w:p w14:paraId="1BBF0872" w14:textId="6793E5F8" w:rsidR="00DF1F94" w:rsidRPr="00C346AF" w:rsidRDefault="00214B29" w:rsidP="00F45516">
            <w:pPr>
              <w:tabs>
                <w:tab w:val="left" w:pos="567"/>
                <w:tab w:val="left" w:pos="1134"/>
                <w:tab w:val="left" w:pos="1701"/>
                <w:tab w:val="left" w:pos="2268"/>
                <w:tab w:val="right" w:pos="9072"/>
              </w:tabs>
              <w:spacing w:before="60" w:after="60" w:line="240" w:lineRule="auto"/>
              <w:jc w:val="center"/>
              <w:rPr>
                <w:rFonts w:ascii="Arial" w:hAnsi="Arial" w:cs="Arial"/>
                <w:b/>
                <w:szCs w:val="24"/>
                <w:lang w:val="en-GB"/>
              </w:rPr>
            </w:pPr>
            <w:r w:rsidRPr="00C346AF">
              <w:rPr>
                <w:rFonts w:ascii="Arial" w:hAnsi="Arial" w:cs="Arial"/>
                <w:b/>
                <w:szCs w:val="24"/>
                <w:lang w:val="en-GB"/>
              </w:rPr>
              <w:t>Navy</w:t>
            </w:r>
          </w:p>
        </w:tc>
        <w:tc>
          <w:tcPr>
            <w:tcW w:w="8160" w:type="dxa"/>
            <w:vMerge w:val="restart"/>
          </w:tcPr>
          <w:p w14:paraId="0AB3B77D" w14:textId="5AA20F6B" w:rsidR="00DF1F94" w:rsidRPr="00C346AF" w:rsidRDefault="00AF7F86" w:rsidP="00F45516">
            <w:pPr>
              <w:tabs>
                <w:tab w:val="left" w:pos="425"/>
                <w:tab w:val="left" w:pos="851"/>
              </w:tabs>
              <w:spacing w:before="60" w:after="60" w:line="240" w:lineRule="auto"/>
              <w:jc w:val="center"/>
              <w:rPr>
                <w:rFonts w:ascii="Arial" w:hAnsi="Arial" w:cs="Arial"/>
                <w:b/>
                <w:sz w:val="20"/>
                <w:lang w:val="en-GB"/>
              </w:rPr>
            </w:pPr>
            <w:r w:rsidRPr="00C346AF">
              <w:rPr>
                <w:rFonts w:ascii="Arial" w:hAnsi="Arial" w:cs="Arial"/>
                <w:b/>
                <w:sz w:val="20"/>
                <w:lang w:val="en-GB"/>
              </w:rPr>
              <w:t xml:space="preserve">Minimum Qualification of </w:t>
            </w:r>
            <w:r w:rsidR="00DF1F94" w:rsidRPr="00C346AF">
              <w:rPr>
                <w:rFonts w:ascii="Arial" w:hAnsi="Arial" w:cs="Arial"/>
                <w:b/>
                <w:sz w:val="20"/>
                <w:lang w:val="en-GB"/>
              </w:rPr>
              <w:t>Instructors</w:t>
            </w:r>
            <w:r w:rsidR="00F45516" w:rsidRPr="00C346AF">
              <w:rPr>
                <w:rFonts w:ascii="Arial" w:hAnsi="Arial" w:cs="Arial"/>
                <w:b/>
                <w:sz w:val="20"/>
                <w:lang w:val="en-GB"/>
              </w:rPr>
              <w:t>:</w:t>
            </w:r>
          </w:p>
          <w:p w14:paraId="2E6C7609" w14:textId="4CB18332" w:rsidR="00214B29" w:rsidRPr="00C346AF" w:rsidRDefault="00214B29" w:rsidP="00214B29">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Bachelor/ master degree in Nautical Sciences or Naval Electromechanics.</w:t>
            </w:r>
          </w:p>
          <w:p w14:paraId="11F8F9CF" w14:textId="5CAC9CC2" w:rsidR="00214B29" w:rsidRPr="00C346AF" w:rsidRDefault="00214B29" w:rsidP="00214B29">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Certified instructor in hydrodynamics or PhD degree holder.</w:t>
            </w:r>
          </w:p>
          <w:p w14:paraId="3CD32A45" w14:textId="4D32F033" w:rsidR="00DF1F94" w:rsidRPr="00C346AF" w:rsidRDefault="00214B29" w:rsidP="00214B29">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English: Common European Framework of Reference for Languages (CEFR) Level B1 or NATO STANAG Level 2+.</w:t>
            </w:r>
          </w:p>
        </w:tc>
      </w:tr>
      <w:tr w:rsidR="00DF1F94" w:rsidRPr="00C346AF" w14:paraId="71A77D57" w14:textId="77777777" w:rsidTr="008B144B">
        <w:trPr>
          <w:trHeight w:val="567"/>
        </w:trPr>
        <w:tc>
          <w:tcPr>
            <w:tcW w:w="1560" w:type="dxa"/>
            <w:vAlign w:val="center"/>
          </w:tcPr>
          <w:p w14:paraId="5EFD7D4F" w14:textId="40855621" w:rsidR="00DF1F94" w:rsidRPr="00C346AF"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C346AF">
              <w:rPr>
                <w:rFonts w:ascii="Arial" w:hAnsi="Arial" w:cs="Arial"/>
                <w:b/>
                <w:sz w:val="20"/>
                <w:lang w:val="en-GB"/>
              </w:rPr>
              <w:t>Language</w:t>
            </w:r>
            <w:r w:rsidR="00F45516" w:rsidRPr="00C346AF">
              <w:rPr>
                <w:rFonts w:ascii="Arial" w:hAnsi="Arial" w:cs="Arial"/>
                <w:b/>
                <w:sz w:val="20"/>
                <w:lang w:val="en-GB"/>
              </w:rPr>
              <w:t>:</w:t>
            </w:r>
          </w:p>
          <w:p w14:paraId="3DBD27DA" w14:textId="3FC1139C" w:rsidR="00DF1F94" w:rsidRPr="00C346AF" w:rsidRDefault="00214B29" w:rsidP="00F45516">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sidRPr="00C346AF">
              <w:rPr>
                <w:rFonts w:ascii="Arial" w:hAnsi="Arial" w:cs="Arial"/>
                <w:b/>
                <w:szCs w:val="24"/>
                <w:lang w:val="en-GB"/>
              </w:rPr>
              <w:t>English</w:t>
            </w:r>
          </w:p>
        </w:tc>
        <w:tc>
          <w:tcPr>
            <w:tcW w:w="8160" w:type="dxa"/>
            <w:vMerge/>
          </w:tcPr>
          <w:p w14:paraId="1CAE9C1B" w14:textId="77777777" w:rsidR="00DF1F94" w:rsidRPr="00C346AF" w:rsidRDefault="00DF1F94" w:rsidP="00C17B2D">
            <w:pPr>
              <w:tabs>
                <w:tab w:val="left" w:pos="425"/>
                <w:tab w:val="left" w:pos="851"/>
              </w:tabs>
              <w:spacing w:after="60" w:line="240" w:lineRule="auto"/>
              <w:jc w:val="center"/>
              <w:rPr>
                <w:rFonts w:ascii="Arial" w:hAnsi="Arial" w:cs="Arial"/>
                <w:sz w:val="20"/>
                <w:lang w:val="en-GB"/>
              </w:rPr>
            </w:pPr>
          </w:p>
        </w:tc>
      </w:tr>
      <w:tr w:rsidR="005E5F81" w:rsidRPr="00C346AF" w14:paraId="76FB62BF" w14:textId="77777777" w:rsidTr="008B144B">
        <w:trPr>
          <w:trHeight w:val="671"/>
        </w:trPr>
        <w:tc>
          <w:tcPr>
            <w:tcW w:w="1560" w:type="dxa"/>
            <w:vAlign w:val="center"/>
          </w:tcPr>
          <w:p w14:paraId="41806206" w14:textId="77777777" w:rsidR="005E5F81" w:rsidRPr="00C346AF" w:rsidRDefault="005E5F81" w:rsidP="00C17B2D">
            <w:pPr>
              <w:tabs>
                <w:tab w:val="left" w:pos="567"/>
                <w:tab w:val="left" w:pos="1134"/>
                <w:tab w:val="left" w:pos="1701"/>
                <w:tab w:val="left" w:pos="2268"/>
                <w:tab w:val="right" w:pos="9072"/>
              </w:tabs>
              <w:spacing w:line="240" w:lineRule="auto"/>
              <w:jc w:val="center"/>
              <w:rPr>
                <w:rFonts w:ascii="Arial" w:hAnsi="Arial" w:cs="Arial"/>
                <w:b/>
                <w:lang w:val="en-GB"/>
              </w:rPr>
            </w:pPr>
            <w:r w:rsidRPr="00C346AF">
              <w:rPr>
                <w:rFonts w:ascii="Arial" w:hAnsi="Arial" w:cs="Arial"/>
                <w:b/>
                <w:lang w:val="en-GB"/>
              </w:rPr>
              <w:t>SQF</w:t>
            </w:r>
          </w:p>
          <w:p w14:paraId="753D5DE9" w14:textId="56461178" w:rsidR="005E5F81" w:rsidRPr="00C346AF" w:rsidRDefault="005E5F81"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b/>
                <w:lang w:val="en-GB"/>
              </w:rPr>
              <w:t>MILOF</w:t>
            </w:r>
            <w:r w:rsidR="00F45516" w:rsidRPr="00C346AF">
              <w:rPr>
                <w:rFonts w:ascii="Arial" w:hAnsi="Arial" w:cs="Arial"/>
                <w:b/>
                <w:lang w:val="en-GB"/>
              </w:rPr>
              <w:t>:</w:t>
            </w:r>
          </w:p>
        </w:tc>
        <w:tc>
          <w:tcPr>
            <w:tcW w:w="8160" w:type="dxa"/>
            <w:vAlign w:val="center"/>
          </w:tcPr>
          <w:p w14:paraId="4E48BCC3" w14:textId="00009FAB" w:rsidR="005E5F81" w:rsidRPr="00C346A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b/>
                <w:sz w:val="20"/>
                <w:lang w:val="en-GB"/>
              </w:rPr>
              <w:t>Competence area</w:t>
            </w:r>
            <w:r w:rsidRPr="00C346AF">
              <w:rPr>
                <w:rFonts w:ascii="Arial" w:hAnsi="Arial" w:cs="Arial"/>
                <w:sz w:val="20"/>
                <w:lang w:val="en-GB"/>
              </w:rPr>
              <w:t xml:space="preserve"> – </w:t>
            </w:r>
            <w:r w:rsidR="00214B29" w:rsidRPr="00C346AF">
              <w:rPr>
                <w:rFonts w:ascii="Arial" w:hAnsi="Arial" w:cs="Arial"/>
                <w:sz w:val="20"/>
                <w:lang w:val="en-GB"/>
              </w:rPr>
              <w:t>Military technician</w:t>
            </w:r>
            <w:r w:rsidR="001411A1" w:rsidRPr="00C346AF">
              <w:rPr>
                <w:rFonts w:ascii="Arial" w:hAnsi="Arial" w:cs="Arial"/>
                <w:sz w:val="20"/>
                <w:lang w:val="en-GB"/>
              </w:rPr>
              <w:t>.</w:t>
            </w:r>
          </w:p>
          <w:p w14:paraId="577E6E43" w14:textId="3C3B0D29" w:rsidR="005E5F81" w:rsidRPr="00C346A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b/>
                <w:sz w:val="20"/>
                <w:lang w:val="en-GB"/>
              </w:rPr>
              <w:t>Learning area</w:t>
            </w:r>
            <w:r w:rsidRPr="00C346AF">
              <w:rPr>
                <w:rFonts w:ascii="Arial" w:hAnsi="Arial" w:cs="Arial"/>
                <w:sz w:val="20"/>
                <w:lang w:val="en-GB"/>
              </w:rPr>
              <w:t xml:space="preserve"> – </w:t>
            </w:r>
            <w:r w:rsidR="00214B29" w:rsidRPr="00C346AF">
              <w:rPr>
                <w:rFonts w:ascii="Arial" w:hAnsi="Arial" w:cs="Arial"/>
                <w:sz w:val="20"/>
                <w:lang w:val="en-GB"/>
              </w:rPr>
              <w:t>Employment of weapon/ operating platform/ systems</w:t>
            </w:r>
            <w:r w:rsidR="001411A1" w:rsidRPr="00C346AF">
              <w:rPr>
                <w:rFonts w:ascii="Arial" w:hAnsi="Arial" w:cs="Arial"/>
                <w:sz w:val="20"/>
                <w:lang w:val="en-GB"/>
              </w:rPr>
              <w:t>.</w:t>
            </w:r>
          </w:p>
          <w:p w14:paraId="2858EFFC" w14:textId="312B0CAC" w:rsidR="005E5F81" w:rsidRPr="00C346A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b/>
                <w:sz w:val="20"/>
                <w:lang w:val="en-GB"/>
              </w:rPr>
              <w:t>Organisational level</w:t>
            </w:r>
            <w:r w:rsidRPr="00C346AF">
              <w:rPr>
                <w:rFonts w:ascii="Arial" w:hAnsi="Arial" w:cs="Arial"/>
                <w:sz w:val="20"/>
                <w:lang w:val="en-GB"/>
              </w:rPr>
              <w:t xml:space="preserve"> – </w:t>
            </w:r>
            <w:r w:rsidR="00214B29" w:rsidRPr="00C346AF">
              <w:rPr>
                <w:rFonts w:ascii="Arial" w:hAnsi="Arial" w:cs="Arial"/>
                <w:sz w:val="20"/>
                <w:lang w:val="en-GB"/>
              </w:rPr>
              <w:t>Single Arm/Branch</w:t>
            </w:r>
            <w:r w:rsidR="001411A1" w:rsidRPr="00C346AF">
              <w:rPr>
                <w:rFonts w:ascii="Arial" w:hAnsi="Arial" w:cs="Arial"/>
                <w:sz w:val="20"/>
                <w:lang w:val="en-GB"/>
              </w:rPr>
              <w:t>.</w:t>
            </w:r>
          </w:p>
        </w:tc>
      </w:tr>
    </w:tbl>
    <w:p w14:paraId="25082F2D" w14:textId="77777777" w:rsidR="00DF1F94" w:rsidRPr="00C346A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12"/>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85"/>
      </w:tblGrid>
      <w:tr w:rsidR="00DF1F94" w:rsidRPr="00C346AF" w14:paraId="3CDC9E7E" w14:textId="77777777" w:rsidTr="00214B29">
        <w:trPr>
          <w:trHeight w:val="1508"/>
        </w:trPr>
        <w:tc>
          <w:tcPr>
            <w:tcW w:w="2835" w:type="dxa"/>
          </w:tcPr>
          <w:p w14:paraId="46069981" w14:textId="04E4DA94" w:rsidR="00DF1F94" w:rsidRPr="00C346AF" w:rsidRDefault="00DF1F94" w:rsidP="00F45516">
            <w:pPr>
              <w:tabs>
                <w:tab w:val="left" w:pos="425"/>
                <w:tab w:val="left" w:pos="851"/>
              </w:tabs>
              <w:spacing w:before="60" w:after="60" w:line="240" w:lineRule="auto"/>
              <w:jc w:val="center"/>
              <w:rPr>
                <w:rFonts w:ascii="Arial" w:hAnsi="Arial" w:cs="Arial"/>
                <w:b/>
                <w:sz w:val="20"/>
                <w:lang w:val="en-GB"/>
              </w:rPr>
            </w:pPr>
            <w:r w:rsidRPr="00C346AF">
              <w:rPr>
                <w:rFonts w:ascii="Arial" w:hAnsi="Arial" w:cs="Arial"/>
                <w:b/>
                <w:sz w:val="20"/>
                <w:lang w:val="en-GB"/>
              </w:rPr>
              <w:t>Prerequisites for participants</w:t>
            </w:r>
            <w:r w:rsidR="00F45516" w:rsidRPr="00C346AF">
              <w:rPr>
                <w:rFonts w:ascii="Arial" w:hAnsi="Arial" w:cs="Arial"/>
                <w:b/>
                <w:sz w:val="20"/>
                <w:lang w:val="en-GB"/>
              </w:rPr>
              <w:t>:</w:t>
            </w:r>
          </w:p>
          <w:p w14:paraId="063BC0A2" w14:textId="6050C38A" w:rsidR="00DF1F94" w:rsidRPr="00C346AF" w:rsidRDefault="00F45516"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English: Common European Framework of Reference for Languages (CEFR) Level B1 or NATO STANAG Level 2.</w:t>
            </w:r>
          </w:p>
          <w:p w14:paraId="3D59C75E" w14:textId="06F0E8B6" w:rsidR="00DF1F94" w:rsidRPr="00C346AF" w:rsidRDefault="00214B29" w:rsidP="00214B29">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Basic knowledge of IMO.</w:t>
            </w:r>
          </w:p>
        </w:tc>
        <w:tc>
          <w:tcPr>
            <w:tcW w:w="6885" w:type="dxa"/>
            <w:shd w:val="clear" w:color="auto" w:fill="000066"/>
            <w:vAlign w:val="center"/>
          </w:tcPr>
          <w:p w14:paraId="384223B0" w14:textId="77777777" w:rsidR="00DF1F94" w:rsidRPr="00C346AF" w:rsidRDefault="00DA4833" w:rsidP="00F45516">
            <w:pPr>
              <w:tabs>
                <w:tab w:val="left" w:pos="567"/>
                <w:tab w:val="left" w:pos="1134"/>
                <w:tab w:val="left" w:pos="1701"/>
                <w:tab w:val="left" w:pos="2268"/>
                <w:tab w:val="right" w:pos="9072"/>
              </w:tabs>
              <w:spacing w:before="60" w:after="60" w:line="240" w:lineRule="auto"/>
              <w:jc w:val="center"/>
              <w:rPr>
                <w:rFonts w:ascii="Arial" w:hAnsi="Arial" w:cs="Arial"/>
                <w:b/>
                <w:color w:val="FFFFFF"/>
                <w:sz w:val="20"/>
                <w:lang w:val="en-GB"/>
              </w:rPr>
            </w:pPr>
            <w:r w:rsidRPr="00C346AF">
              <w:rPr>
                <w:rFonts w:ascii="Arial" w:hAnsi="Arial" w:cs="Arial"/>
                <w:b/>
                <w:color w:val="FFFFFF"/>
                <w:sz w:val="20"/>
                <w:lang w:val="en-GB"/>
              </w:rPr>
              <w:t>Contents</w:t>
            </w:r>
            <w:r w:rsidR="00DF1F94" w:rsidRPr="00C346AF">
              <w:rPr>
                <w:rFonts w:ascii="Arial" w:hAnsi="Arial" w:cs="Arial"/>
                <w:b/>
                <w:color w:val="FFFFFF"/>
                <w:sz w:val="20"/>
                <w:lang w:val="en-GB"/>
              </w:rPr>
              <w:t xml:space="preserve"> of the Module</w:t>
            </w:r>
            <w:r w:rsidR="00BD328B" w:rsidRPr="00C346AF">
              <w:rPr>
                <w:rFonts w:ascii="Arial" w:hAnsi="Arial" w:cs="Arial"/>
                <w:b/>
                <w:color w:val="FFFFFF"/>
                <w:sz w:val="20"/>
                <w:lang w:val="en-GB"/>
              </w:rPr>
              <w:t>:</w:t>
            </w:r>
          </w:p>
          <w:p w14:paraId="57DE1C3A" w14:textId="77777777" w:rsidR="00214B29" w:rsidRPr="00C346AF" w:rsidRDefault="00214B29" w:rsidP="00214B2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C346AF">
              <w:rPr>
                <w:rFonts w:ascii="Arial" w:hAnsi="Arial" w:cs="Arial"/>
                <w:color w:val="FFFFFF"/>
                <w:sz w:val="20"/>
                <w:lang w:val="en-GB"/>
              </w:rPr>
              <w:t>Concepts, models and methods underlying the assessment of the fundamental nautical qualities of the ship - buoyancy and transverse stability, as well as the parameters that influence these nautical qualities.</w:t>
            </w:r>
          </w:p>
          <w:p w14:paraId="7EEDCD4F" w14:textId="77777777" w:rsidR="00214B29" w:rsidRPr="00C346AF" w:rsidRDefault="00214B29" w:rsidP="00214B2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C346AF">
              <w:rPr>
                <w:rFonts w:ascii="Arial" w:hAnsi="Arial" w:cs="Arial"/>
                <w:color w:val="FFFFFF"/>
                <w:sz w:val="20"/>
                <w:lang w:val="en-GB"/>
              </w:rPr>
              <w:t>The main structural elements of the ship's hull as well as the nomenclature specific to shipbuilding, integrity and tightness of the hull.</w:t>
            </w:r>
          </w:p>
          <w:p w14:paraId="265F9B7C" w14:textId="57FD8A0D" w:rsidR="00DF1F94" w:rsidRPr="00C346AF" w:rsidRDefault="00214B29" w:rsidP="00214B2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C346AF">
              <w:rPr>
                <w:rFonts w:ascii="Arial" w:hAnsi="Arial" w:cs="Arial"/>
                <w:color w:val="FFFFFF"/>
                <w:sz w:val="20"/>
                <w:lang w:val="en-GB"/>
              </w:rPr>
              <w:t>Effective actions in case of loss of buoyancy of the ship.</w:t>
            </w:r>
          </w:p>
        </w:tc>
      </w:tr>
    </w:tbl>
    <w:p w14:paraId="76B91552" w14:textId="77777777" w:rsidR="00DF1F94" w:rsidRPr="00C346A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12"/>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1080"/>
        <w:gridCol w:w="8100"/>
      </w:tblGrid>
      <w:tr w:rsidR="00DF1F94" w:rsidRPr="00C346AF" w14:paraId="75BE75FB" w14:textId="77777777" w:rsidTr="00214B29">
        <w:trPr>
          <w:trHeight w:val="728"/>
        </w:trPr>
        <w:tc>
          <w:tcPr>
            <w:tcW w:w="540" w:type="dxa"/>
            <w:vMerge w:val="restart"/>
            <w:shd w:val="clear" w:color="auto" w:fill="000066"/>
            <w:textDirection w:val="btLr"/>
            <w:vAlign w:val="center"/>
          </w:tcPr>
          <w:p w14:paraId="3573EAEB" w14:textId="77777777" w:rsidR="00DF1F94" w:rsidRPr="00C346AF" w:rsidRDefault="00DF1F94" w:rsidP="00F45516">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C346AF">
              <w:rPr>
                <w:rFonts w:ascii="Arial" w:hAnsi="Arial" w:cs="Arial"/>
                <w:b/>
                <w:color w:val="FFFFFF"/>
                <w:sz w:val="28"/>
                <w:szCs w:val="28"/>
                <w:lang w:val="en-GB"/>
              </w:rPr>
              <w:t>Learning outcomes</w:t>
            </w:r>
          </w:p>
        </w:tc>
        <w:tc>
          <w:tcPr>
            <w:tcW w:w="1080" w:type="dxa"/>
            <w:vAlign w:val="center"/>
          </w:tcPr>
          <w:p w14:paraId="3B08043A" w14:textId="77777777" w:rsidR="007500FB" w:rsidRPr="00C346A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sz w:val="20"/>
                <w:lang w:val="en-GB"/>
              </w:rPr>
              <w:t>Know</w:t>
            </w:r>
            <w:r w:rsidR="007500FB" w:rsidRPr="00C346AF">
              <w:rPr>
                <w:rFonts w:ascii="Arial" w:hAnsi="Arial" w:cs="Arial"/>
                <w:sz w:val="20"/>
                <w:lang w:val="en-GB"/>
              </w:rPr>
              <w:t>-</w:t>
            </w:r>
          </w:p>
          <w:p w14:paraId="3D96EA28" w14:textId="77777777" w:rsidR="00DF1F94" w:rsidRPr="00C346A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sz w:val="20"/>
                <w:lang w:val="en-GB"/>
              </w:rPr>
              <w:t>ledge</w:t>
            </w:r>
          </w:p>
        </w:tc>
        <w:tc>
          <w:tcPr>
            <w:tcW w:w="8100" w:type="dxa"/>
            <w:vAlign w:val="center"/>
          </w:tcPr>
          <w:p w14:paraId="73820448" w14:textId="08923851"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Formulate basics of geometry, static and dynamics law of the ship.</w:t>
            </w:r>
          </w:p>
          <w:p w14:paraId="163B231B" w14:textId="09A12E2B" w:rsidR="00DF1F94"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Perform review of shipbuilding elements and the main ship building methods.</w:t>
            </w:r>
          </w:p>
        </w:tc>
      </w:tr>
      <w:tr w:rsidR="00DF1F94" w:rsidRPr="00C346AF" w14:paraId="112AA75F" w14:textId="77777777" w:rsidTr="00F45516">
        <w:trPr>
          <w:trHeight w:val="935"/>
        </w:trPr>
        <w:tc>
          <w:tcPr>
            <w:tcW w:w="540" w:type="dxa"/>
            <w:vMerge/>
            <w:shd w:val="clear" w:color="auto" w:fill="000066"/>
          </w:tcPr>
          <w:p w14:paraId="26C120B6" w14:textId="77777777" w:rsidR="00DF1F94" w:rsidRPr="00C346AF"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5A10A9C7" w14:textId="77777777" w:rsidR="00DF1F94" w:rsidRPr="00C346A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sz w:val="20"/>
                <w:lang w:val="en-GB"/>
              </w:rPr>
              <w:t>Skills</w:t>
            </w:r>
          </w:p>
        </w:tc>
        <w:tc>
          <w:tcPr>
            <w:tcW w:w="8100" w:type="dxa"/>
            <w:vAlign w:val="center"/>
          </w:tcPr>
          <w:p w14:paraId="7D33C804" w14:textId="2A773538"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Apply correctly the studied ship geometry, ship forms, ship’s hull longitudinal strength to ship buoyancy, intact and damaged ship stability.</w:t>
            </w:r>
          </w:p>
          <w:p w14:paraId="6A13B599" w14:textId="468D3DD6" w:rsidR="00DF1F94"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Understand and correctly apply seakeeping concept and principles, ship’s documents and diagrams referring to hydrodynamics and ship stability.</w:t>
            </w:r>
          </w:p>
        </w:tc>
      </w:tr>
      <w:tr w:rsidR="00DF1F94" w:rsidRPr="00C346AF" w14:paraId="704D9859" w14:textId="77777777" w:rsidTr="00F45516">
        <w:trPr>
          <w:trHeight w:val="935"/>
        </w:trPr>
        <w:tc>
          <w:tcPr>
            <w:tcW w:w="540" w:type="dxa"/>
            <w:vMerge/>
            <w:shd w:val="clear" w:color="auto" w:fill="000066"/>
          </w:tcPr>
          <w:p w14:paraId="2C63937F" w14:textId="77777777" w:rsidR="00DF1F94" w:rsidRPr="00C346AF"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031E3A85" w14:textId="77777777" w:rsidR="00DF1F94" w:rsidRPr="00C346AF" w:rsidRDefault="00DA4833" w:rsidP="00C17B2D">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sidRPr="00C346AF">
              <w:rPr>
                <w:rFonts w:ascii="Arial" w:hAnsi="Arial" w:cs="Arial"/>
                <w:sz w:val="20"/>
                <w:lang w:val="en-GB"/>
              </w:rPr>
              <w:t>Respon-sibility</w:t>
            </w:r>
            <w:proofErr w:type="spellEnd"/>
            <w:r w:rsidRPr="00C346AF">
              <w:rPr>
                <w:rFonts w:ascii="Arial" w:hAnsi="Arial" w:cs="Arial"/>
                <w:sz w:val="20"/>
                <w:lang w:val="en-GB"/>
              </w:rPr>
              <w:t xml:space="preserve"> &amp; Autonomy</w:t>
            </w:r>
          </w:p>
        </w:tc>
        <w:tc>
          <w:tcPr>
            <w:tcW w:w="8100" w:type="dxa"/>
            <w:vAlign w:val="center"/>
          </w:tcPr>
          <w:p w14:paraId="73ECC051" w14:textId="77777777"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Demonstrate autonomous judgment and accountability by interpreting ship stability documentation/diagrams, documenting results and rationale, communicating risk-relevant findings and recommending actions to the chain of command in order to independently solve operational problems related to buoyancy, intact/damaged stability, resistance to advancement, and ship behaviour, using standard calculus.</w:t>
            </w:r>
          </w:p>
          <w:p w14:paraId="55EC9644" w14:textId="6366DAF3" w:rsidR="00DF1F94"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 xml:space="preserve">Assume responsibility for stability-impact decisions by selecting and justifying corrective measures when stability varies due to cargo operations or flooding scenarios, within defined operational procedures. </w:t>
            </w:r>
          </w:p>
        </w:tc>
      </w:tr>
    </w:tbl>
    <w:p w14:paraId="6BDA92E1" w14:textId="77777777" w:rsidR="00DF1F94" w:rsidRPr="00C346AF" w:rsidRDefault="00DF1F94" w:rsidP="00214B29">
      <w:pPr>
        <w:tabs>
          <w:tab w:val="left" w:pos="567"/>
          <w:tab w:val="left" w:pos="1134"/>
          <w:tab w:val="left" w:pos="1701"/>
          <w:tab w:val="left" w:pos="2268"/>
          <w:tab w:val="right" w:pos="9072"/>
        </w:tabs>
        <w:spacing w:line="240" w:lineRule="auto"/>
        <w:rPr>
          <w:rFonts w:ascii="Arial" w:hAnsi="Arial" w:cs="Arial"/>
          <w:sz w:val="8"/>
          <w:szCs w:val="12"/>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F1F94" w:rsidRPr="00C346AF" w14:paraId="7CBF510A" w14:textId="77777777" w:rsidTr="00214B29">
        <w:trPr>
          <w:trHeight w:val="754"/>
        </w:trPr>
        <w:tc>
          <w:tcPr>
            <w:tcW w:w="9720" w:type="dxa"/>
            <w:vAlign w:val="center"/>
          </w:tcPr>
          <w:p w14:paraId="3B41A804" w14:textId="77777777" w:rsidR="00DF1F94" w:rsidRPr="00C346AF" w:rsidRDefault="00DF1F94" w:rsidP="00C17B2D">
            <w:pPr>
              <w:tabs>
                <w:tab w:val="right" w:pos="9072"/>
              </w:tabs>
              <w:spacing w:before="60" w:after="60" w:line="240" w:lineRule="auto"/>
              <w:jc w:val="center"/>
              <w:rPr>
                <w:rFonts w:ascii="Arial" w:hAnsi="Arial" w:cs="Arial"/>
                <w:b/>
                <w:sz w:val="20"/>
                <w:lang w:val="en-GB"/>
              </w:rPr>
            </w:pPr>
            <w:r w:rsidRPr="00C346AF">
              <w:rPr>
                <w:rFonts w:ascii="Arial" w:hAnsi="Arial" w:cs="Arial"/>
                <w:lang w:val="en-GB"/>
              </w:rPr>
              <w:br w:type="page"/>
            </w:r>
            <w:r w:rsidRPr="00C346AF">
              <w:rPr>
                <w:rFonts w:ascii="Arial" w:hAnsi="Arial" w:cs="Arial"/>
                <w:b/>
                <w:sz w:val="20"/>
                <w:lang w:val="en-GB"/>
              </w:rPr>
              <w:t>Verification of learning outcomes:</w:t>
            </w:r>
          </w:p>
          <w:p w14:paraId="789CD123" w14:textId="01414027"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b/>
                <w:bCs/>
                <w:sz w:val="20"/>
                <w:lang w:val="en-GB"/>
              </w:rPr>
              <w:t>Observation:</w:t>
            </w:r>
            <w:r w:rsidRPr="00C346AF">
              <w:rPr>
                <w:rFonts w:ascii="Arial" w:hAnsi="Arial" w:cs="Arial"/>
                <w:sz w:val="20"/>
                <w:lang w:val="en-GB"/>
              </w:rPr>
              <w:t xml:space="preserve"> The theoretical part will be discussed and included in solving stability problems conducted during the practical activities using the calculus and dedicated software (during the seminar and laboratory classes).</w:t>
            </w:r>
          </w:p>
          <w:p w14:paraId="183D34C1" w14:textId="3BAC997F"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b/>
                <w:bCs/>
                <w:sz w:val="20"/>
                <w:lang w:val="en-GB"/>
              </w:rPr>
              <w:t>Tests:</w:t>
            </w:r>
            <w:r w:rsidRPr="00C346AF">
              <w:rPr>
                <w:rFonts w:ascii="Arial" w:hAnsi="Arial" w:cs="Arial"/>
                <w:sz w:val="20"/>
                <w:lang w:val="en-GB"/>
              </w:rPr>
              <w:t xml:space="preserve"> The final test will comprise problem solving exercises, to evaluate the course participants’ knowledge and ability to solve buoyancy and transverse stability problems using the calculus and dedicated software.</w:t>
            </w:r>
          </w:p>
          <w:p w14:paraId="454B81CC" w14:textId="7E660FA7" w:rsidR="00DF2906"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b/>
                <w:bCs/>
                <w:sz w:val="20"/>
                <w:lang w:val="en-GB"/>
              </w:rPr>
              <w:t>Evaluation:</w:t>
            </w:r>
            <w:r w:rsidRPr="00C346AF">
              <w:rPr>
                <w:rFonts w:ascii="Arial" w:hAnsi="Arial" w:cs="Arial"/>
                <w:sz w:val="20"/>
                <w:lang w:val="en-GB"/>
              </w:rPr>
              <w:t xml:space="preserve"> The exam will consist in buoyancy and transverse stability exercises conducted on written test by using the calculus and dedicated software. The course participants will be asked to issue justified decisions based on provided scenario. Qualified individual feedback will be provided to each participant.</w:t>
            </w:r>
          </w:p>
        </w:tc>
      </w:tr>
    </w:tbl>
    <w:p w14:paraId="3C552533" w14:textId="77777777" w:rsidR="00C346AF" w:rsidRPr="00C346AF" w:rsidRDefault="00C346AF">
      <w:pPr>
        <w:spacing w:line="240" w:lineRule="auto"/>
        <w:jc w:val="left"/>
        <w:rPr>
          <w:rFonts w:ascii="Arial" w:hAnsi="Arial" w:cs="Arial"/>
          <w:sz w:val="10"/>
          <w:szCs w:val="10"/>
          <w:lang w:val="en-GB"/>
        </w:rPr>
      </w:pPr>
      <w:r w:rsidRPr="00C346AF">
        <w:rPr>
          <w:rFonts w:ascii="Arial" w:hAnsi="Arial" w:cs="Arial"/>
          <w:sz w:val="10"/>
          <w:szCs w:val="10"/>
          <w:lang w:val="en-GB"/>
        </w:rPr>
        <w:br w:type="page"/>
      </w:r>
    </w:p>
    <w:p w14:paraId="2177BF79" w14:textId="77777777" w:rsidR="00DF1F94" w:rsidRPr="00C346AF" w:rsidRDefault="00DF1F94" w:rsidP="00C17B2D">
      <w:pPr>
        <w:spacing w:line="240" w:lineRule="auto"/>
        <w:jc w:val="left"/>
        <w:rPr>
          <w:rFonts w:ascii="Arial" w:hAnsi="Arial" w:cs="Arial"/>
          <w:sz w:val="10"/>
          <w:szCs w:val="10"/>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606"/>
        <w:gridCol w:w="805"/>
        <w:gridCol w:w="6309"/>
      </w:tblGrid>
      <w:tr w:rsidR="004327F2" w:rsidRPr="00C346AF" w14:paraId="1F6815FD" w14:textId="77777777" w:rsidTr="00F14AEF">
        <w:trPr>
          <w:trHeight w:val="422"/>
        </w:trPr>
        <w:tc>
          <w:tcPr>
            <w:tcW w:w="9720" w:type="dxa"/>
            <w:gridSpan w:val="3"/>
            <w:shd w:val="clear" w:color="auto" w:fill="000066"/>
            <w:vAlign w:val="center"/>
          </w:tcPr>
          <w:p w14:paraId="32E1E702" w14:textId="660C7069" w:rsidR="00DF1F94" w:rsidRPr="00C346AF" w:rsidRDefault="00D47884" w:rsidP="00C17B2D">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C346AF">
              <w:rPr>
                <w:rFonts w:ascii="Arial" w:hAnsi="Arial" w:cs="Arial"/>
                <w:b/>
                <w:color w:val="FFFFFF"/>
                <w:sz w:val="28"/>
                <w:szCs w:val="24"/>
                <w:lang w:val="en-GB"/>
              </w:rPr>
              <w:t>Module</w:t>
            </w:r>
            <w:r w:rsidR="00DF1F94" w:rsidRPr="00C346AF">
              <w:rPr>
                <w:rFonts w:ascii="Arial" w:hAnsi="Arial" w:cs="Arial"/>
                <w:b/>
                <w:color w:val="FFFFFF"/>
                <w:sz w:val="28"/>
                <w:szCs w:val="24"/>
                <w:lang w:val="en-GB"/>
              </w:rPr>
              <w:t xml:space="preserve"> details</w:t>
            </w:r>
            <w:r w:rsidR="00F45516" w:rsidRPr="00C346AF">
              <w:rPr>
                <w:rFonts w:ascii="Arial" w:hAnsi="Arial" w:cs="Arial"/>
                <w:b/>
                <w:color w:val="FFFFFF"/>
                <w:sz w:val="28"/>
                <w:szCs w:val="24"/>
                <w:lang w:val="en-GB"/>
              </w:rPr>
              <w:t>:</w:t>
            </w:r>
          </w:p>
        </w:tc>
      </w:tr>
      <w:tr w:rsidR="00A059EF" w:rsidRPr="00C346AF" w14:paraId="4EBA1FB9" w14:textId="77777777" w:rsidTr="008D275D">
        <w:trPr>
          <w:trHeight w:val="916"/>
        </w:trPr>
        <w:tc>
          <w:tcPr>
            <w:tcW w:w="2694" w:type="dxa"/>
            <w:shd w:val="clear" w:color="auto" w:fill="F2F2F2"/>
            <w:vAlign w:val="center"/>
          </w:tcPr>
          <w:p w14:paraId="772051B7" w14:textId="77777777" w:rsidR="00A059EF" w:rsidRPr="00C346A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C346AF">
              <w:rPr>
                <w:rFonts w:ascii="Arial" w:hAnsi="Arial" w:cs="Arial"/>
                <w:b/>
                <w:sz w:val="18"/>
                <w:lang w:val="en-GB"/>
              </w:rPr>
              <w:t>Main Topic</w:t>
            </w:r>
          </w:p>
        </w:tc>
        <w:tc>
          <w:tcPr>
            <w:tcW w:w="425" w:type="dxa"/>
            <w:shd w:val="clear" w:color="auto" w:fill="F2F2F2" w:themeFill="background1" w:themeFillShade="F2"/>
            <w:vAlign w:val="center"/>
          </w:tcPr>
          <w:p w14:paraId="37F52C00" w14:textId="166699A0" w:rsidR="00A059EF" w:rsidRPr="00C346A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proofErr w:type="spellStart"/>
            <w:r w:rsidRPr="00C346AF">
              <w:rPr>
                <w:rFonts w:ascii="Arial" w:hAnsi="Arial" w:cs="Arial"/>
                <w:b/>
                <w:sz w:val="18"/>
                <w:lang w:val="en-GB"/>
              </w:rPr>
              <w:t>Recom</w:t>
            </w:r>
            <w:proofErr w:type="spellEnd"/>
            <w:r w:rsidRPr="00C346AF">
              <w:rPr>
                <w:rFonts w:ascii="Arial" w:hAnsi="Arial" w:cs="Arial"/>
                <w:b/>
                <w:sz w:val="18"/>
                <w:lang w:val="en-GB"/>
              </w:rPr>
              <w:t>-mended WH</w:t>
            </w:r>
          </w:p>
          <w:p w14:paraId="4A085765" w14:textId="51B873FD" w:rsidR="00A059EF" w:rsidRPr="00C346AF" w:rsidRDefault="00A059EF" w:rsidP="00C17B2D">
            <w:pPr>
              <w:tabs>
                <w:tab w:val="left" w:pos="567"/>
                <w:tab w:val="left" w:pos="1134"/>
                <w:tab w:val="left" w:pos="1701"/>
                <w:tab w:val="left" w:pos="2268"/>
                <w:tab w:val="right" w:pos="9072"/>
              </w:tabs>
              <w:spacing w:line="240" w:lineRule="auto"/>
              <w:jc w:val="center"/>
              <w:rPr>
                <w:rFonts w:ascii="Arial" w:hAnsi="Arial" w:cs="Arial"/>
                <w:bCs/>
                <w:sz w:val="18"/>
                <w:lang w:val="en-GB"/>
              </w:rPr>
            </w:pPr>
            <w:r w:rsidRPr="00C346AF">
              <w:rPr>
                <w:rFonts w:ascii="Arial" w:hAnsi="Arial" w:cs="Arial"/>
                <w:bCs/>
                <w:sz w:val="12"/>
                <w:szCs w:val="14"/>
                <w:lang w:val="en-GB"/>
              </w:rPr>
              <w:t>for the residential phase</w:t>
            </w:r>
          </w:p>
        </w:tc>
        <w:tc>
          <w:tcPr>
            <w:tcW w:w="6601" w:type="dxa"/>
            <w:shd w:val="clear" w:color="auto" w:fill="F2F2F2"/>
            <w:vAlign w:val="center"/>
          </w:tcPr>
          <w:p w14:paraId="3D0D9FD9" w14:textId="77777777" w:rsidR="00A059EF" w:rsidRPr="00C346A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C346AF">
              <w:rPr>
                <w:rFonts w:ascii="Arial" w:hAnsi="Arial" w:cs="Arial"/>
                <w:b/>
                <w:sz w:val="18"/>
                <w:lang w:val="en-GB"/>
              </w:rPr>
              <w:t>Details</w:t>
            </w:r>
          </w:p>
        </w:tc>
      </w:tr>
      <w:tr w:rsidR="00A059EF" w:rsidRPr="00C346AF" w14:paraId="24ECA5AC" w14:textId="77777777" w:rsidTr="008D275D">
        <w:trPr>
          <w:trHeight w:val="618"/>
        </w:trPr>
        <w:tc>
          <w:tcPr>
            <w:tcW w:w="2694" w:type="dxa"/>
            <w:vAlign w:val="center"/>
          </w:tcPr>
          <w:p w14:paraId="555FD885" w14:textId="5B719A63" w:rsidR="00A059EF" w:rsidRPr="00C346AF" w:rsidRDefault="008B144B"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Introductory concepts</w:t>
            </w:r>
            <w:r w:rsidR="00A059EF" w:rsidRPr="00C346AF">
              <w:rPr>
                <w:rFonts w:ascii="Arial" w:hAnsi="Arial" w:cs="Arial"/>
                <w:color w:val="000000"/>
                <w:sz w:val="18"/>
                <w:lang w:val="en-GB"/>
              </w:rPr>
              <w:t>.</w:t>
            </w:r>
          </w:p>
        </w:tc>
        <w:tc>
          <w:tcPr>
            <w:tcW w:w="425" w:type="dxa"/>
            <w:vAlign w:val="center"/>
          </w:tcPr>
          <w:p w14:paraId="590237C3" w14:textId="3B13D5A0" w:rsidR="00A059EF" w:rsidRPr="00C346AF" w:rsidRDefault="008B144B"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4</w:t>
            </w:r>
          </w:p>
        </w:tc>
        <w:tc>
          <w:tcPr>
            <w:tcW w:w="6601" w:type="dxa"/>
            <w:vAlign w:val="center"/>
          </w:tcPr>
          <w:p w14:paraId="49002087" w14:textId="37ACADCD" w:rsidR="00A059EF"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Short history of shipbuilding evolution, ship constructions rules and regulations, nautical features.</w:t>
            </w:r>
          </w:p>
        </w:tc>
      </w:tr>
      <w:tr w:rsidR="008B144B" w:rsidRPr="00C346AF" w14:paraId="4BDA6B38" w14:textId="77777777" w:rsidTr="008D275D">
        <w:trPr>
          <w:trHeight w:val="618"/>
        </w:trPr>
        <w:tc>
          <w:tcPr>
            <w:tcW w:w="2694" w:type="dxa"/>
            <w:vAlign w:val="center"/>
          </w:tcPr>
          <w:p w14:paraId="259C8E07" w14:textId="36C83E8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Ship geometry.</w:t>
            </w:r>
          </w:p>
        </w:tc>
        <w:tc>
          <w:tcPr>
            <w:tcW w:w="425" w:type="dxa"/>
            <w:vAlign w:val="center"/>
          </w:tcPr>
          <w:p w14:paraId="02017485" w14:textId="02F73C63"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2</w:t>
            </w:r>
          </w:p>
        </w:tc>
        <w:tc>
          <w:tcPr>
            <w:tcW w:w="6601" w:type="dxa"/>
            <w:vAlign w:val="center"/>
          </w:tcPr>
          <w:p w14:paraId="7E10214C" w14:textId="6C665B7A"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Shipbuilding terminology, system of axis, main planes, main dimensions, ratios between dimensions, fineness ratio.</w:t>
            </w:r>
          </w:p>
        </w:tc>
      </w:tr>
      <w:tr w:rsidR="008B144B" w:rsidRPr="00C346AF" w14:paraId="243F3F2D" w14:textId="77777777" w:rsidTr="008D275D">
        <w:trPr>
          <w:trHeight w:val="618"/>
        </w:trPr>
        <w:tc>
          <w:tcPr>
            <w:tcW w:w="2694" w:type="dxa"/>
            <w:vAlign w:val="center"/>
          </w:tcPr>
          <w:p w14:paraId="15500F66" w14:textId="0840BE11"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Buoyancy.</w:t>
            </w:r>
          </w:p>
        </w:tc>
        <w:tc>
          <w:tcPr>
            <w:tcW w:w="425" w:type="dxa"/>
            <w:vAlign w:val="center"/>
          </w:tcPr>
          <w:p w14:paraId="3B6B7D8B" w14:textId="61D44C9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2</w:t>
            </w:r>
          </w:p>
        </w:tc>
        <w:tc>
          <w:tcPr>
            <w:tcW w:w="6601" w:type="dxa"/>
            <w:vAlign w:val="center"/>
          </w:tcPr>
          <w:p w14:paraId="3A6DE036" w14:textId="02A9A6CE"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Floating parameters, forces acting on the ship, equilibrium conditions, weight of the ship, coordinates of the </w:t>
            </w:r>
            <w:r w:rsidR="00C346AF" w:rsidRPr="00C346AF">
              <w:rPr>
                <w:rFonts w:ascii="Arial" w:hAnsi="Arial" w:cs="Arial"/>
                <w:sz w:val="18"/>
                <w:lang w:val="en-GB"/>
              </w:rPr>
              <w:t>centre</w:t>
            </w:r>
            <w:r w:rsidRPr="00C346AF">
              <w:rPr>
                <w:rFonts w:ascii="Arial" w:hAnsi="Arial" w:cs="Arial"/>
                <w:sz w:val="18"/>
                <w:lang w:val="en-GB"/>
              </w:rPr>
              <w:t xml:space="preserve"> of gravity, groups of masses that make up the ship's displacement, calculation of hydrostatic elements of the hull and their variation curves with draft, straight hull diagram, calculation of inclined hulls, Bonjean diagram, trim chart, influence of embarkation and mass landing on board on the buoyancy of the ship, unit displacement (TPC), buoyancy reserve) Exercises for these topics.</w:t>
            </w:r>
          </w:p>
        </w:tc>
      </w:tr>
      <w:tr w:rsidR="008B144B" w:rsidRPr="00C346AF" w14:paraId="7CDA8539" w14:textId="77777777" w:rsidTr="008D275D">
        <w:trPr>
          <w:trHeight w:val="619"/>
        </w:trPr>
        <w:tc>
          <w:tcPr>
            <w:tcW w:w="2694" w:type="dxa"/>
            <w:vAlign w:val="center"/>
          </w:tcPr>
          <w:p w14:paraId="296766BC" w14:textId="4C12CC9F"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Initial stability of the ship intact.</w:t>
            </w:r>
          </w:p>
        </w:tc>
        <w:tc>
          <w:tcPr>
            <w:tcW w:w="425" w:type="dxa"/>
            <w:vAlign w:val="center"/>
          </w:tcPr>
          <w:p w14:paraId="7EDCF569" w14:textId="288B70FD"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4</w:t>
            </w:r>
          </w:p>
        </w:tc>
        <w:tc>
          <w:tcPr>
            <w:tcW w:w="6601" w:type="dxa"/>
            <w:vAlign w:val="center"/>
          </w:tcPr>
          <w:p w14:paraId="419E9C2F" w14:textId="4A42A679"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Mechanism of creation of the moment of stability, disturbing forces, metacentric height, metacentric formula of stability, unit moment of transverse tilt and unit moment of trim (MCTC), influences on the position and stability of the ship in cases: mass movement on board, embarkation and disembarkation of masses, suspended masses, liquid-free surfaces, stability test, standardization of initial stability) Applied exercises.</w:t>
            </w:r>
          </w:p>
        </w:tc>
      </w:tr>
      <w:tr w:rsidR="008B144B" w:rsidRPr="00C346AF" w14:paraId="4773D0B7" w14:textId="77777777" w:rsidTr="008D275D">
        <w:trPr>
          <w:trHeight w:val="618"/>
        </w:trPr>
        <w:tc>
          <w:tcPr>
            <w:tcW w:w="2694" w:type="dxa"/>
            <w:vAlign w:val="center"/>
          </w:tcPr>
          <w:p w14:paraId="6635C6DA" w14:textId="7586B676"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Stability at high tilt angles of the ship intact.</w:t>
            </w:r>
          </w:p>
        </w:tc>
        <w:tc>
          <w:tcPr>
            <w:tcW w:w="425" w:type="dxa"/>
            <w:vAlign w:val="center"/>
          </w:tcPr>
          <w:p w14:paraId="381A8FCF" w14:textId="087A5781"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4</w:t>
            </w:r>
          </w:p>
        </w:tc>
        <w:tc>
          <w:tcPr>
            <w:tcW w:w="6601" w:type="dxa"/>
            <w:vAlign w:val="center"/>
          </w:tcPr>
          <w:p w14:paraId="53DC59F4" w14:textId="635928A8"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Metacentric radius, hull centre and metacentre coordinates during tilt, static ship stability, static stability arm, ship dynamic stability, dynamic stability arm, stability charts, properties, practical problems that arise during ship operation and are solved using stability diagrams, influences on stability diagrams, hull diagram, stability standardization, global ship safety concept, stability documentation for intact ship.</w:t>
            </w:r>
          </w:p>
        </w:tc>
      </w:tr>
      <w:tr w:rsidR="008B144B" w:rsidRPr="00C346AF" w14:paraId="709CAA5B" w14:textId="77777777" w:rsidTr="008D275D">
        <w:trPr>
          <w:trHeight w:val="618"/>
        </w:trPr>
        <w:tc>
          <w:tcPr>
            <w:tcW w:w="2694" w:type="dxa"/>
            <w:vAlign w:val="center"/>
          </w:tcPr>
          <w:p w14:paraId="411AC59C" w14:textId="38963547"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Buoyancy and stability of the damaged ship.</w:t>
            </w:r>
          </w:p>
        </w:tc>
        <w:tc>
          <w:tcPr>
            <w:tcW w:w="425" w:type="dxa"/>
            <w:vAlign w:val="center"/>
          </w:tcPr>
          <w:p w14:paraId="3B1BD64D" w14:textId="587BAF2D"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4</w:t>
            </w:r>
          </w:p>
        </w:tc>
        <w:tc>
          <w:tcPr>
            <w:tcW w:w="6601" w:type="dxa"/>
            <w:vAlign w:val="center"/>
          </w:tcPr>
          <w:p w14:paraId="313F9DFC" w14:textId="4A1DC68A"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General, classification of flooded compartments, extent and location of damage, fundamental effects of damage, methods of calculating the buoyancy and stability of the damaged ship.</w:t>
            </w:r>
          </w:p>
        </w:tc>
      </w:tr>
      <w:tr w:rsidR="008B144B" w:rsidRPr="00C346AF" w14:paraId="6354DCE6" w14:textId="77777777" w:rsidTr="00C346AF">
        <w:trPr>
          <w:trHeight w:val="619"/>
        </w:trPr>
        <w:tc>
          <w:tcPr>
            <w:tcW w:w="2694" w:type="dxa"/>
            <w:tcBorders>
              <w:bottom w:val="single" w:sz="4" w:space="0" w:color="auto"/>
            </w:tcBorders>
            <w:vAlign w:val="center"/>
          </w:tcPr>
          <w:p w14:paraId="45404EC8" w14:textId="5A88439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Nomenclature and hull structure.</w:t>
            </w:r>
          </w:p>
        </w:tc>
        <w:tc>
          <w:tcPr>
            <w:tcW w:w="425" w:type="dxa"/>
            <w:tcBorders>
              <w:bottom w:val="single" w:sz="4" w:space="0" w:color="auto"/>
            </w:tcBorders>
            <w:vAlign w:val="center"/>
          </w:tcPr>
          <w:p w14:paraId="4F1B33E2" w14:textId="1BFC3DD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2</w:t>
            </w:r>
          </w:p>
        </w:tc>
        <w:tc>
          <w:tcPr>
            <w:tcW w:w="6601" w:type="dxa"/>
            <w:vAlign w:val="center"/>
          </w:tcPr>
          <w:p w14:paraId="2A9CFAF9" w14:textId="1AC31C34"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Basics, classification of civilian ships, draft ladders, classification societies, main parts of the hull structure, framing systems, superstructures and rudders, special tanks and fuel tanks, parapet, railings, straw, tree line tunnel, openings in decks and in the outer shell, bow and stern.</w:t>
            </w:r>
          </w:p>
        </w:tc>
      </w:tr>
      <w:tr w:rsidR="008B144B" w:rsidRPr="00C346AF" w14:paraId="60785D22" w14:textId="77777777" w:rsidTr="00C346AF">
        <w:trPr>
          <w:trHeight w:val="395"/>
        </w:trPr>
        <w:tc>
          <w:tcPr>
            <w:tcW w:w="2694" w:type="dxa"/>
            <w:tcBorders>
              <w:right w:val="single" w:sz="4" w:space="0" w:color="FFFFFF" w:themeColor="background1"/>
            </w:tcBorders>
            <w:shd w:val="clear" w:color="auto" w:fill="000066"/>
            <w:vAlign w:val="center"/>
          </w:tcPr>
          <w:p w14:paraId="55DA40A6" w14:textId="77777777"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
                <w:color w:val="FFFFFF"/>
                <w:sz w:val="20"/>
                <w:lang w:val="en-GB"/>
              </w:rPr>
              <w:t>Total WH</w:t>
            </w:r>
          </w:p>
          <w:p w14:paraId="49AB5778" w14:textId="7669D9ED"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Cs/>
                <w:color w:val="FFFFFF"/>
                <w:sz w:val="16"/>
                <w:szCs w:val="16"/>
                <w:lang w:val="en-GB"/>
              </w:rPr>
              <w:t>(</w:t>
            </w:r>
            <w:proofErr w:type="gramStart"/>
            <w:r w:rsidRPr="00C346AF">
              <w:rPr>
                <w:rFonts w:ascii="Arial" w:hAnsi="Arial" w:cs="Arial"/>
                <w:bCs/>
                <w:color w:val="FFFFFF"/>
                <w:sz w:val="16"/>
                <w:szCs w:val="16"/>
                <w:lang w:val="en-GB"/>
              </w:rPr>
              <w:t>contact</w:t>
            </w:r>
            <w:proofErr w:type="gramEnd"/>
            <w:r w:rsidRPr="00C346AF">
              <w:rPr>
                <w:rFonts w:ascii="Arial" w:hAnsi="Arial" w:cs="Arial"/>
                <w:bCs/>
                <w:color w:val="FFFFFF"/>
                <w:sz w:val="16"/>
                <w:szCs w:val="16"/>
                <w:lang w:val="en-GB"/>
              </w:rPr>
              <w:t xml:space="preserve"> hours)</w:t>
            </w:r>
          </w:p>
        </w:tc>
        <w:tc>
          <w:tcPr>
            <w:tcW w:w="425" w:type="dxa"/>
            <w:tcBorders>
              <w:left w:val="single" w:sz="4" w:space="0" w:color="FFFFFF" w:themeColor="background1"/>
              <w:bottom w:val="nil"/>
            </w:tcBorders>
            <w:shd w:val="clear" w:color="auto" w:fill="000066"/>
            <w:vAlign w:val="center"/>
          </w:tcPr>
          <w:p w14:paraId="4D47705B" w14:textId="216ACBC1"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
                <w:color w:val="FFFFFF"/>
                <w:sz w:val="20"/>
                <w:lang w:val="en-GB"/>
              </w:rPr>
              <w:t>22</w:t>
            </w:r>
          </w:p>
        </w:tc>
        <w:tc>
          <w:tcPr>
            <w:tcW w:w="6601" w:type="dxa"/>
            <w:vAlign w:val="center"/>
          </w:tcPr>
          <w:p w14:paraId="48AE4420" w14:textId="77777777" w:rsidR="008B144B" w:rsidRPr="00C346AF" w:rsidRDefault="008B144B" w:rsidP="008B144B">
            <w:pPr>
              <w:spacing w:line="240" w:lineRule="auto"/>
              <w:jc w:val="left"/>
              <w:rPr>
                <w:rFonts w:ascii="Arial" w:hAnsi="Arial" w:cs="Arial"/>
                <w:b/>
                <w:color w:val="FFFFFF"/>
                <w:sz w:val="20"/>
                <w:lang w:val="en-GB"/>
              </w:rPr>
            </w:pPr>
          </w:p>
        </w:tc>
      </w:tr>
      <w:tr w:rsidR="008B144B" w:rsidRPr="00C346AF" w14:paraId="1CA2EAF4" w14:textId="77777777" w:rsidTr="008B144B">
        <w:trPr>
          <w:trHeight w:val="401"/>
        </w:trPr>
        <w:tc>
          <w:tcPr>
            <w:tcW w:w="9720" w:type="dxa"/>
            <w:gridSpan w:val="3"/>
            <w:shd w:val="clear" w:color="auto" w:fill="F2F2F2"/>
            <w:vAlign w:val="center"/>
          </w:tcPr>
          <w:p w14:paraId="0499D592" w14:textId="1FC14339" w:rsidR="008B144B" w:rsidRPr="00C346AF" w:rsidRDefault="008B144B" w:rsidP="008B144B">
            <w:pPr>
              <w:spacing w:line="240" w:lineRule="auto"/>
              <w:jc w:val="center"/>
              <w:rPr>
                <w:rFonts w:ascii="Arial" w:hAnsi="Arial" w:cs="Arial"/>
                <w:b/>
                <w:sz w:val="18"/>
                <w:lang w:val="en-GB"/>
              </w:rPr>
            </w:pPr>
            <w:r w:rsidRPr="00C346AF">
              <w:rPr>
                <w:rFonts w:ascii="Arial" w:hAnsi="Arial" w:cs="Arial"/>
                <w:b/>
                <w:sz w:val="18"/>
                <w:lang w:val="en-GB"/>
              </w:rPr>
              <w:t>Additional hours (WH) to increase and assess the learning outcomes (during residential phase):</w:t>
            </w:r>
          </w:p>
        </w:tc>
      </w:tr>
      <w:tr w:rsidR="008B144B" w:rsidRPr="00C346AF" w14:paraId="3EFB7652" w14:textId="77777777" w:rsidTr="008D275D">
        <w:trPr>
          <w:trHeight w:val="1269"/>
        </w:trPr>
        <w:tc>
          <w:tcPr>
            <w:tcW w:w="2694" w:type="dxa"/>
            <w:vAlign w:val="center"/>
          </w:tcPr>
          <w:p w14:paraId="2CF4AFA2" w14:textId="5425ED7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sz w:val="18"/>
                <w:lang w:val="en-GB"/>
              </w:rPr>
              <w:t>Self-studies</w:t>
            </w:r>
          </w:p>
        </w:tc>
        <w:tc>
          <w:tcPr>
            <w:tcW w:w="425" w:type="dxa"/>
            <w:vAlign w:val="center"/>
          </w:tcPr>
          <w:p w14:paraId="42029D70" w14:textId="37C195B4"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C346AF">
              <w:rPr>
                <w:rFonts w:ascii="Arial" w:hAnsi="Arial" w:cs="Arial"/>
                <w:color w:val="000000"/>
                <w:sz w:val="18"/>
                <w:lang w:val="en-GB"/>
              </w:rPr>
              <w:t>25</w:t>
            </w:r>
          </w:p>
        </w:tc>
        <w:tc>
          <w:tcPr>
            <w:tcW w:w="6601" w:type="dxa"/>
            <w:vAlign w:val="center"/>
          </w:tcPr>
          <w:p w14:paraId="3C7298D5" w14:textId="77777777"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1. AUTOSHIP Users Guide 9.1, 2011 </w:t>
            </w:r>
          </w:p>
          <w:p w14:paraId="135DFCFF" w14:textId="77777777"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2. AUTOHYDRO User’s Manual 6.5, 2011 </w:t>
            </w:r>
          </w:p>
          <w:p w14:paraId="17BF7F68" w14:textId="77777777"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3. AUTOPOWER User’s Guide 3.1, 2007 </w:t>
            </w:r>
          </w:p>
          <w:p w14:paraId="795EA561" w14:textId="2887782C"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4. </w:t>
            </w:r>
            <w:proofErr w:type="spellStart"/>
            <w:r w:rsidRPr="00C346AF">
              <w:rPr>
                <w:rFonts w:ascii="Arial" w:hAnsi="Arial" w:cs="Arial"/>
                <w:sz w:val="18"/>
                <w:lang w:val="en-GB"/>
              </w:rPr>
              <w:t>Manea</w:t>
            </w:r>
            <w:proofErr w:type="spellEnd"/>
            <w:r w:rsidRPr="00C346AF">
              <w:rPr>
                <w:rFonts w:ascii="Arial" w:hAnsi="Arial" w:cs="Arial"/>
                <w:sz w:val="18"/>
                <w:lang w:val="en-GB"/>
              </w:rPr>
              <w:t xml:space="preserve"> </w:t>
            </w:r>
            <w:proofErr w:type="spellStart"/>
            <w:r w:rsidRPr="00C346AF">
              <w:rPr>
                <w:rFonts w:ascii="Arial" w:hAnsi="Arial" w:cs="Arial"/>
                <w:sz w:val="18"/>
                <w:lang w:val="en-GB"/>
              </w:rPr>
              <w:t>Greti</w:t>
            </w:r>
            <w:proofErr w:type="spellEnd"/>
            <w:r w:rsidRPr="00C346AF">
              <w:rPr>
                <w:rFonts w:ascii="Arial" w:hAnsi="Arial" w:cs="Arial"/>
                <w:sz w:val="18"/>
                <w:lang w:val="en-GB"/>
              </w:rPr>
              <w:t xml:space="preserve"> (</w:t>
            </w:r>
            <w:proofErr w:type="spellStart"/>
            <w:r w:rsidRPr="00C346AF">
              <w:rPr>
                <w:rFonts w:ascii="Arial" w:hAnsi="Arial" w:cs="Arial"/>
                <w:sz w:val="18"/>
                <w:lang w:val="en-GB"/>
              </w:rPr>
              <w:t>coord</w:t>
            </w:r>
            <w:proofErr w:type="spellEnd"/>
            <w:r w:rsidRPr="00C346AF">
              <w:rPr>
                <w:rFonts w:ascii="Arial" w:hAnsi="Arial" w:cs="Arial"/>
                <w:sz w:val="18"/>
                <w:lang w:val="en-GB"/>
              </w:rPr>
              <w:t>.), Naval Architecture, INS Manual, Naval Academy Publishing House, Constanta, 2025.</w:t>
            </w:r>
          </w:p>
        </w:tc>
      </w:tr>
      <w:tr w:rsidR="008B144B" w:rsidRPr="00C346AF" w14:paraId="45504D7F" w14:textId="77777777" w:rsidTr="008D275D">
        <w:trPr>
          <w:trHeight w:val="471"/>
        </w:trPr>
        <w:tc>
          <w:tcPr>
            <w:tcW w:w="2694" w:type="dxa"/>
            <w:vAlign w:val="center"/>
          </w:tcPr>
          <w:p w14:paraId="5699253D" w14:textId="1489C10F"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sz w:val="18"/>
                <w:lang w:val="en-GB"/>
              </w:rPr>
            </w:pPr>
            <w:r w:rsidRPr="00C346AF">
              <w:rPr>
                <w:rFonts w:ascii="Arial" w:hAnsi="Arial" w:cs="Arial"/>
                <w:sz w:val="18"/>
                <w:lang w:val="en-GB"/>
              </w:rPr>
              <w:t>Test / evaluation / assessment</w:t>
            </w:r>
          </w:p>
        </w:tc>
        <w:tc>
          <w:tcPr>
            <w:tcW w:w="425" w:type="dxa"/>
            <w:vAlign w:val="center"/>
          </w:tcPr>
          <w:p w14:paraId="4C366868" w14:textId="3ADF1B71"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3</w:t>
            </w:r>
          </w:p>
        </w:tc>
        <w:tc>
          <w:tcPr>
            <w:tcW w:w="6601" w:type="dxa"/>
            <w:vAlign w:val="center"/>
          </w:tcPr>
          <w:p w14:paraId="5E50300D" w14:textId="12DF8264"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The final assessment consists in solving buoyancy and transverse stability exercises.</w:t>
            </w:r>
          </w:p>
        </w:tc>
      </w:tr>
      <w:tr w:rsidR="008B144B" w:rsidRPr="00C346AF" w14:paraId="62009B5A" w14:textId="77777777" w:rsidTr="008D275D">
        <w:trPr>
          <w:trHeight w:val="470"/>
        </w:trPr>
        <w:tc>
          <w:tcPr>
            <w:tcW w:w="2694" w:type="dxa"/>
            <w:tcBorders>
              <w:right w:val="single" w:sz="4" w:space="0" w:color="FFFFFF" w:themeColor="background1"/>
            </w:tcBorders>
            <w:shd w:val="clear" w:color="auto" w:fill="000066"/>
            <w:vAlign w:val="center"/>
          </w:tcPr>
          <w:p w14:paraId="0FEB568D" w14:textId="77777777"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
                <w:color w:val="FFFFFF"/>
                <w:sz w:val="20"/>
                <w:lang w:val="en-GB"/>
              </w:rPr>
              <w:t>Total WH</w:t>
            </w:r>
          </w:p>
        </w:tc>
        <w:tc>
          <w:tcPr>
            <w:tcW w:w="425" w:type="dxa"/>
            <w:tcBorders>
              <w:left w:val="single" w:sz="4" w:space="0" w:color="FFFFFF" w:themeColor="background1"/>
            </w:tcBorders>
            <w:shd w:val="clear" w:color="auto" w:fill="000066"/>
            <w:vAlign w:val="center"/>
          </w:tcPr>
          <w:p w14:paraId="52642C19" w14:textId="6EFC1FD0" w:rsidR="008B144B" w:rsidRPr="00C346AF" w:rsidRDefault="00BE36A1"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
                <w:color w:val="FFFFFF"/>
                <w:sz w:val="20"/>
                <w:lang w:val="en-GB"/>
              </w:rPr>
              <w:t>50</w:t>
            </w:r>
          </w:p>
        </w:tc>
        <w:tc>
          <w:tcPr>
            <w:tcW w:w="6601" w:type="dxa"/>
            <w:vAlign w:val="center"/>
          </w:tcPr>
          <w:p w14:paraId="67FCA2DB" w14:textId="77777777" w:rsidR="008B144B" w:rsidRPr="00C346AF" w:rsidRDefault="008B144B" w:rsidP="008B144B">
            <w:pPr>
              <w:tabs>
                <w:tab w:val="left" w:pos="567"/>
                <w:tab w:val="left" w:pos="1134"/>
                <w:tab w:val="left" w:pos="1701"/>
                <w:tab w:val="left" w:pos="2268"/>
                <w:tab w:val="right" w:pos="9072"/>
              </w:tabs>
              <w:spacing w:before="60" w:after="60" w:line="240" w:lineRule="auto"/>
              <w:rPr>
                <w:rFonts w:ascii="Arial" w:hAnsi="Arial" w:cs="Arial"/>
                <w:color w:val="000000"/>
                <w:sz w:val="18"/>
                <w:lang w:val="en-GB"/>
              </w:rPr>
            </w:pPr>
            <w:r w:rsidRPr="00C346AF">
              <w:rPr>
                <w:rFonts w:ascii="Arial" w:hAnsi="Arial" w:cs="Arial"/>
                <w:color w:val="000000"/>
                <w:sz w:val="18"/>
                <w:lang w:val="en-GB"/>
              </w:rPr>
              <w:t xml:space="preserve">The detailed </w:t>
            </w:r>
            <w:proofErr w:type="gramStart"/>
            <w:r w:rsidRPr="00C346AF">
              <w:rPr>
                <w:rFonts w:ascii="Arial" w:hAnsi="Arial" w:cs="Arial"/>
                <w:color w:val="000000"/>
                <w:sz w:val="18"/>
                <w:lang w:val="en-GB"/>
              </w:rPr>
              <w:t>amount</w:t>
            </w:r>
            <w:proofErr w:type="gramEnd"/>
            <w:r w:rsidRPr="00C346AF">
              <w:rPr>
                <w:rFonts w:ascii="Arial" w:hAnsi="Arial" w:cs="Arial"/>
                <w:color w:val="000000"/>
                <w:sz w:val="18"/>
                <w:lang w:val="en-GB"/>
              </w:rPr>
              <w:t xml:space="preserve"> of hours for the respective main topic is up to the course director according to national law or home institution’s rules.</w:t>
            </w:r>
          </w:p>
        </w:tc>
      </w:tr>
    </w:tbl>
    <w:p w14:paraId="04512EA2" w14:textId="77777777" w:rsidR="00C346AF" w:rsidRDefault="00C346AF">
      <w:pPr>
        <w:spacing w:line="240" w:lineRule="auto"/>
        <w:jc w:val="left"/>
        <w:rPr>
          <w:rFonts w:ascii="Arial" w:eastAsia="Times New Roman" w:hAnsi="Arial" w:cs="Arial"/>
          <w:sz w:val="10"/>
          <w:szCs w:val="36"/>
          <w:lang w:val="en-GB" w:eastAsia="de-DE"/>
        </w:rPr>
      </w:pPr>
      <w:r>
        <w:rPr>
          <w:rFonts w:ascii="Arial" w:eastAsia="Times New Roman" w:hAnsi="Arial" w:cs="Arial"/>
          <w:sz w:val="10"/>
          <w:szCs w:val="36"/>
          <w:lang w:val="en-GB" w:eastAsia="de-DE"/>
        </w:rPr>
        <w:br w:type="page"/>
      </w:r>
    </w:p>
    <w:p w14:paraId="0C1F6306" w14:textId="77777777" w:rsidR="00814095" w:rsidRPr="00C346AF" w:rsidRDefault="00814095" w:rsidP="00C17B2D">
      <w:pPr>
        <w:tabs>
          <w:tab w:val="right" w:pos="9072"/>
        </w:tabs>
        <w:spacing w:line="240" w:lineRule="auto"/>
        <w:jc w:val="left"/>
        <w:rPr>
          <w:rFonts w:ascii="Arial" w:eastAsia="Times New Roman" w:hAnsi="Arial" w:cs="Arial"/>
          <w:sz w:val="10"/>
          <w:szCs w:val="36"/>
          <w:lang w:val="en-GB" w:eastAsia="de-D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720"/>
      </w:tblGrid>
      <w:tr w:rsidR="004327F2" w:rsidRPr="00C346AF" w14:paraId="682CF005" w14:textId="77777777" w:rsidTr="003755FF">
        <w:trPr>
          <w:trHeight w:val="546"/>
        </w:trPr>
        <w:tc>
          <w:tcPr>
            <w:tcW w:w="9720" w:type="dxa"/>
            <w:shd w:val="clear" w:color="auto" w:fill="000066"/>
            <w:vAlign w:val="center"/>
          </w:tcPr>
          <w:p w14:paraId="5E43C016" w14:textId="77777777" w:rsidR="004639DF" w:rsidRPr="00C346AF" w:rsidRDefault="0091772F" w:rsidP="00C17B2D">
            <w:pPr>
              <w:tabs>
                <w:tab w:val="right" w:pos="9072"/>
              </w:tabs>
              <w:spacing w:line="240" w:lineRule="auto"/>
              <w:jc w:val="center"/>
              <w:rPr>
                <w:rFonts w:ascii="Arial" w:eastAsia="Times New Roman" w:hAnsi="Arial" w:cs="Arial"/>
                <w:b/>
                <w:color w:val="FFFFFF"/>
                <w:sz w:val="20"/>
                <w:lang w:val="en-GB" w:eastAsia="pl-PL"/>
              </w:rPr>
            </w:pPr>
            <w:r w:rsidRPr="00C346AF">
              <w:rPr>
                <w:rFonts w:ascii="Arial" w:eastAsia="Times New Roman" w:hAnsi="Arial" w:cs="Arial"/>
                <w:color w:val="FFFFFF"/>
                <w:sz w:val="12"/>
                <w:szCs w:val="22"/>
                <w:lang w:val="en-GB" w:eastAsia="de-DE"/>
              </w:rPr>
              <w:br w:type="page"/>
            </w:r>
            <w:r w:rsidR="007B4B32" w:rsidRPr="00C346AF">
              <w:rPr>
                <w:rFonts w:ascii="Arial" w:eastAsia="Times New Roman" w:hAnsi="Arial" w:cs="Arial"/>
                <w:color w:val="FFFFFF"/>
                <w:sz w:val="22"/>
                <w:szCs w:val="22"/>
                <w:lang w:val="en-GB" w:eastAsia="de-DE"/>
              </w:rPr>
              <w:br w:type="page"/>
            </w:r>
            <w:r w:rsidR="004639DF" w:rsidRPr="00C346AF">
              <w:rPr>
                <w:rFonts w:ascii="Arial" w:eastAsia="Times New Roman" w:hAnsi="Arial" w:cs="Arial"/>
                <w:b/>
                <w:color w:val="FFFFFF"/>
                <w:sz w:val="28"/>
                <w:lang w:val="en-GB" w:eastAsia="pl-PL"/>
              </w:rPr>
              <w:t>List of Abbreviations:</w:t>
            </w:r>
          </w:p>
        </w:tc>
      </w:tr>
    </w:tbl>
    <w:p w14:paraId="1F00DC77" w14:textId="77777777" w:rsidR="0091772F" w:rsidRPr="00C346AF" w:rsidRDefault="0091772F" w:rsidP="00C17B2D">
      <w:pPr>
        <w:tabs>
          <w:tab w:val="right" w:pos="9072"/>
        </w:tabs>
        <w:spacing w:line="240" w:lineRule="auto"/>
        <w:jc w:val="left"/>
        <w:rPr>
          <w:rFonts w:ascii="Arial" w:hAnsi="Arial" w:cs="Arial"/>
          <w:color w:val="000000"/>
          <w:sz w:val="22"/>
          <w:szCs w:val="22"/>
          <w:lang w:val="en-GB"/>
        </w:rPr>
      </w:pPr>
    </w:p>
    <w:p w14:paraId="6762A665"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B1, C1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CEFR Levels</w:t>
      </w:r>
    </w:p>
    <w:p w14:paraId="4E966E0C"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BIP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Blended Intensive Programme</w:t>
      </w:r>
    </w:p>
    <w:p w14:paraId="7C0897C6"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CEFR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Common European Framework of Reference for Languages</w:t>
      </w:r>
    </w:p>
    <w:p w14:paraId="32BB7072"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ECTS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European Credit Transfer and Accumulation System</w:t>
      </w:r>
    </w:p>
    <w:p w14:paraId="5BD58494"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ESDC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European Security and Defence College</w:t>
      </w:r>
    </w:p>
    <w:p w14:paraId="294C0054"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IG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Implementation Group</w:t>
      </w:r>
    </w:p>
    <w:p w14:paraId="63B552D5" w14:textId="77777777" w:rsidR="008D275D" w:rsidRPr="00C346AF" w:rsidRDefault="008D275D" w:rsidP="008D275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IMO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International Maritime Organization</w:t>
      </w:r>
    </w:p>
    <w:p w14:paraId="3E3797AF"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NATO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North Atlantic Treaty Organization</w:t>
      </w:r>
    </w:p>
    <w:p w14:paraId="75C2FA66"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RNA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Romanian Naval Academy “Mircea </w:t>
      </w:r>
      <w:proofErr w:type="spellStart"/>
      <w:r w:rsidRPr="00C346AF">
        <w:rPr>
          <w:rFonts w:ascii="Arial" w:hAnsi="Arial" w:cs="Arial"/>
          <w:color w:val="000000"/>
          <w:sz w:val="22"/>
          <w:szCs w:val="22"/>
          <w:lang w:val="en-GB"/>
        </w:rPr>
        <w:t>cel</w:t>
      </w:r>
      <w:proofErr w:type="spellEnd"/>
      <w:r w:rsidRPr="00C346AF">
        <w:rPr>
          <w:rFonts w:ascii="Arial" w:hAnsi="Arial" w:cs="Arial"/>
          <w:color w:val="000000"/>
          <w:sz w:val="22"/>
          <w:szCs w:val="22"/>
          <w:lang w:val="en-GB"/>
        </w:rPr>
        <w:t xml:space="preserve"> </w:t>
      </w:r>
      <w:proofErr w:type="spellStart"/>
      <w:r w:rsidRPr="00C346AF">
        <w:rPr>
          <w:rFonts w:ascii="Arial" w:hAnsi="Arial" w:cs="Arial"/>
          <w:color w:val="000000"/>
          <w:sz w:val="22"/>
          <w:szCs w:val="22"/>
          <w:lang w:val="en-GB"/>
        </w:rPr>
        <w:t>Bătrân</w:t>
      </w:r>
      <w:proofErr w:type="spellEnd"/>
      <w:r w:rsidRPr="00C346AF">
        <w:rPr>
          <w:rFonts w:ascii="Arial" w:hAnsi="Arial" w:cs="Arial"/>
          <w:color w:val="000000"/>
          <w:sz w:val="22"/>
          <w:szCs w:val="22"/>
          <w:lang w:val="en-GB"/>
        </w:rPr>
        <w:t>”</w:t>
      </w:r>
    </w:p>
    <w:p w14:paraId="540D157D"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RO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Romania</w:t>
      </w:r>
    </w:p>
    <w:p w14:paraId="14FE2EC2"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STANAG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Standardization Agreement</w:t>
      </w:r>
    </w:p>
    <w:p w14:paraId="25B9080F"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WH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Working Hour (60 minutes)</w:t>
      </w:r>
    </w:p>
    <w:sectPr w:rsidR="008D275D" w:rsidRPr="00C346AF" w:rsidSect="009C2BE3">
      <w:headerReference w:type="default" r:id="rId8"/>
      <w:footerReference w:type="default" r:id="rId9"/>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CB74" w14:textId="77777777" w:rsidR="0022414F" w:rsidRDefault="0022414F">
      <w:r>
        <w:separator/>
      </w:r>
    </w:p>
  </w:endnote>
  <w:endnote w:type="continuationSeparator" w:id="0">
    <w:p w14:paraId="78A37189" w14:textId="77777777" w:rsidR="0022414F" w:rsidRDefault="0022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409" w14:textId="77777777" w:rsidR="00A038E4" w:rsidRPr="0079460F" w:rsidRDefault="00A038E4" w:rsidP="00A038E4">
    <w:pPr>
      <w:pStyle w:val="Fuzeile"/>
      <w:tabs>
        <w:tab w:val="clear" w:pos="4536"/>
        <w:tab w:val="clear" w:pos="9072"/>
      </w:tabs>
      <w:spacing w:line="240" w:lineRule="auto"/>
      <w:jc w:val="center"/>
      <w:rPr>
        <w:rFonts w:ascii="Arial" w:hAnsi="Arial" w:cs="Arial"/>
        <w:sz w:val="16"/>
        <w:szCs w:val="16"/>
        <w:lang w:val="en-GB"/>
      </w:rPr>
    </w:pPr>
  </w:p>
  <w:p w14:paraId="0989178E" w14:textId="77777777" w:rsidR="00A038E4" w:rsidRPr="005243A6" w:rsidRDefault="00A038E4" w:rsidP="00E41F19">
    <w:pPr>
      <w:pStyle w:val="Fuzeile"/>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D328B">
      <w:rPr>
        <w:rFonts w:ascii="Arial" w:hAnsi="Arial" w:cs="Arial"/>
        <w:noProof/>
        <w:sz w:val="14"/>
        <w:szCs w:val="16"/>
        <w:lang w:val="en-GB"/>
      </w:rPr>
      <w:t>2</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D328B">
      <w:rPr>
        <w:rFonts w:ascii="Arial" w:hAnsi="Arial" w:cs="Arial"/>
        <w:noProof/>
        <w:sz w:val="14"/>
        <w:szCs w:val="16"/>
        <w:lang w:val="en-GB"/>
      </w:rPr>
      <w:t>3</w:t>
    </w:r>
    <w:r w:rsidRPr="005243A6">
      <w:rPr>
        <w:rFonts w:ascii="Arial" w:hAnsi="Arial" w:cs="Arial"/>
        <w:sz w:val="14"/>
        <w:szCs w:val="16"/>
        <w:lang w:val="en-GB"/>
      </w:rPr>
      <w:fldChar w:fldCharType="end"/>
    </w:r>
  </w:p>
  <w:p w14:paraId="6B5966D8" w14:textId="77777777"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DF2906">
      <w:rPr>
        <w:rFonts w:ascii="Arial" w:hAnsi="Arial" w:cs="Arial"/>
        <w:sz w:val="14"/>
        <w:szCs w:val="16"/>
        <w:lang w:val="en-GB"/>
      </w:rPr>
      <w:t>X</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p w14:paraId="5FCB5884" w14:textId="04BEC4C2"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Revised by </w:t>
    </w:r>
    <w:r w:rsidR="008D275D" w:rsidRPr="008D275D">
      <w:rPr>
        <w:rFonts w:ascii="Arial" w:hAnsi="Arial" w:cs="Arial"/>
        <w:sz w:val="14"/>
        <w:szCs w:val="16"/>
        <w:lang w:val="en-GB"/>
      </w:rPr>
      <w:t xml:space="preserve">CAPT (N) </w:t>
    </w:r>
    <w:proofErr w:type="spellStart"/>
    <w:r w:rsidR="008D275D" w:rsidRPr="008D275D">
      <w:rPr>
        <w:rFonts w:ascii="Arial" w:hAnsi="Arial" w:cs="Arial"/>
        <w:sz w:val="14"/>
        <w:szCs w:val="16"/>
        <w:lang w:val="en-GB"/>
      </w:rPr>
      <w:t>Nedko</w:t>
    </w:r>
    <w:proofErr w:type="spellEnd"/>
    <w:r w:rsidR="008D275D" w:rsidRPr="008D275D">
      <w:rPr>
        <w:rFonts w:ascii="Arial" w:hAnsi="Arial" w:cs="Arial"/>
        <w:sz w:val="14"/>
        <w:szCs w:val="16"/>
        <w:lang w:val="en-GB"/>
      </w:rPr>
      <w:t xml:space="preserve"> Dimitrov / Chairman LoD</w:t>
    </w:r>
    <w:r w:rsidR="008D275D">
      <w:rPr>
        <w:rFonts w:ascii="Arial" w:hAnsi="Arial" w:cs="Arial"/>
        <w:sz w:val="14"/>
        <w:szCs w:val="16"/>
        <w:lang w:val="en-GB"/>
      </w:rPr>
      <w:t>-0</w:t>
    </w:r>
    <w:r w:rsidR="008D275D" w:rsidRPr="008D275D">
      <w:rPr>
        <w:rFonts w:ascii="Arial" w:hAnsi="Arial" w:cs="Arial"/>
        <w:sz w:val="14"/>
        <w:szCs w:val="16"/>
        <w:lang w:val="en-GB"/>
      </w:rPr>
      <w:t>2</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8D275D">
      <w:rPr>
        <w:rFonts w:ascii="Arial" w:hAnsi="Arial" w:cs="Arial"/>
        <w:sz w:val="14"/>
        <w:szCs w:val="16"/>
        <w:lang w:val="en-GB"/>
      </w:rPr>
      <w:t>01</w:t>
    </w:r>
    <w:r w:rsidR="00DF2906">
      <w:rPr>
        <w:rFonts w:ascii="Arial" w:hAnsi="Arial" w:cs="Arial"/>
        <w:sz w:val="14"/>
        <w:szCs w:val="16"/>
        <w:lang w:val="en-GB"/>
      </w:rPr>
      <w:t xml:space="preserve"> </w:t>
    </w:r>
    <w:r w:rsidR="008D275D">
      <w:rPr>
        <w:rFonts w:ascii="Arial" w:hAnsi="Arial" w:cs="Arial"/>
        <w:sz w:val="14"/>
        <w:szCs w:val="16"/>
        <w:lang w:val="en-GB"/>
      </w:rPr>
      <w:t>09 2025</w:t>
    </w:r>
  </w:p>
  <w:p w14:paraId="170F9719" w14:textId="0A38CC54" w:rsidR="00FA1ED3" w:rsidRDefault="007A69F1" w:rsidP="003755FF">
    <w:pPr>
      <w:pStyle w:val="Fuzeile"/>
      <w:tabs>
        <w:tab w:val="clear" w:pos="4536"/>
        <w:tab w:val="clear" w:pos="9072"/>
        <w:tab w:val="right" w:pos="9638"/>
      </w:tabs>
      <w:spacing w:line="240" w:lineRule="auto"/>
      <w:rPr>
        <w:rFonts w:ascii="Arial" w:hAnsi="Arial" w:cs="Arial"/>
        <w:sz w:val="14"/>
        <w:szCs w:val="16"/>
        <w:lang w:val="en-GB"/>
      </w:rPr>
    </w:pPr>
    <w:r w:rsidRPr="005243A6">
      <w:rPr>
        <w:rFonts w:ascii="Arial" w:hAnsi="Arial" w:cs="Arial"/>
        <w:sz w:val="14"/>
        <w:szCs w:val="16"/>
        <w:lang w:val="en-GB"/>
      </w:rPr>
      <w:t xml:space="preserve">Revised by </w:t>
    </w:r>
    <w:r w:rsidR="008D275D" w:rsidRPr="008D275D">
      <w:rPr>
        <w:rFonts w:ascii="Arial" w:hAnsi="Arial" w:cs="Arial"/>
        <w:sz w:val="14"/>
        <w:szCs w:val="16"/>
        <w:lang w:val="en-GB"/>
      </w:rPr>
      <w:t>Col. Catalin Popa / Chairman LoD</w:t>
    </w:r>
    <w:r w:rsidR="008D275D">
      <w:rPr>
        <w:rFonts w:ascii="Arial" w:hAnsi="Arial" w:cs="Arial"/>
        <w:sz w:val="14"/>
        <w:szCs w:val="16"/>
        <w:lang w:val="en-GB"/>
      </w:rPr>
      <w:t>-</w:t>
    </w:r>
    <w:r w:rsidR="008D275D" w:rsidRPr="008D275D">
      <w:rPr>
        <w:rFonts w:ascii="Arial" w:hAnsi="Arial" w:cs="Arial"/>
        <w:sz w:val="14"/>
        <w:szCs w:val="16"/>
        <w:lang w:val="en-GB"/>
      </w:rPr>
      <w:t>11</w:t>
    </w:r>
    <w:r w:rsidR="008D275D">
      <w:rPr>
        <w:rFonts w:ascii="Arial" w:hAnsi="Arial" w:cs="Arial"/>
        <w:sz w:val="14"/>
        <w:szCs w:val="16"/>
        <w:lang w:val="en-GB"/>
      </w:rPr>
      <w:t xml:space="preserve"> </w:t>
    </w:r>
    <w:r w:rsidRPr="005243A6">
      <w:rPr>
        <w:rFonts w:ascii="Arial" w:hAnsi="Arial" w:cs="Arial"/>
        <w:sz w:val="14"/>
        <w:szCs w:val="16"/>
        <w:u w:val="dotted"/>
        <w:lang w:val="en-GB"/>
      </w:rPr>
      <w:tab/>
    </w:r>
    <w:r w:rsidRPr="005243A6">
      <w:rPr>
        <w:rFonts w:ascii="Arial" w:hAnsi="Arial" w:cs="Arial"/>
        <w:sz w:val="14"/>
        <w:szCs w:val="16"/>
        <w:lang w:val="en-GB"/>
      </w:rPr>
      <w:t xml:space="preserve"> </w:t>
    </w:r>
    <w:r w:rsidR="008D275D">
      <w:rPr>
        <w:rFonts w:ascii="Arial" w:hAnsi="Arial" w:cs="Arial"/>
        <w:sz w:val="14"/>
        <w:szCs w:val="16"/>
        <w:lang w:val="en-GB"/>
      </w:rPr>
      <w:t>03</w:t>
    </w:r>
    <w:r w:rsidR="00DF2906">
      <w:rPr>
        <w:rFonts w:ascii="Arial" w:hAnsi="Arial" w:cs="Arial"/>
        <w:sz w:val="14"/>
        <w:szCs w:val="16"/>
        <w:lang w:val="en-GB"/>
      </w:rPr>
      <w:t xml:space="preserve"> </w:t>
    </w:r>
    <w:r w:rsidR="008D275D">
      <w:rPr>
        <w:rFonts w:ascii="Arial" w:hAnsi="Arial" w:cs="Arial"/>
        <w:sz w:val="14"/>
        <w:szCs w:val="16"/>
        <w:lang w:val="en-GB"/>
      </w:rPr>
      <w:t>02</w:t>
    </w:r>
    <w:r w:rsidR="00DF2906">
      <w:rPr>
        <w:rFonts w:ascii="Arial" w:hAnsi="Arial" w:cs="Arial"/>
        <w:sz w:val="14"/>
        <w:szCs w:val="16"/>
        <w:lang w:val="en-GB"/>
      </w:rPr>
      <w:t xml:space="preserve"> </w:t>
    </w:r>
    <w:r w:rsidR="008D275D">
      <w:rPr>
        <w:rFonts w:ascii="Arial" w:hAnsi="Arial" w:cs="Arial"/>
        <w:sz w:val="14"/>
        <w:szCs w:val="16"/>
        <w:lang w:val="en-GB"/>
      </w:rPr>
      <w:t>2026</w:t>
    </w:r>
  </w:p>
  <w:p w14:paraId="73AD6909" w14:textId="1A9F4E25" w:rsidR="00214B29" w:rsidRDefault="00214B29"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Col Assoc. Prof. Harald Gell, PhD / Chair IG </w:t>
    </w:r>
    <w:r w:rsidRPr="00D25A6D">
      <w:rPr>
        <w:rFonts w:ascii="Arial" w:hAnsi="Arial" w:cs="Arial"/>
        <w:sz w:val="14"/>
        <w:szCs w:val="16"/>
        <w:u w:val="dotted"/>
        <w:lang w:val="en-GB"/>
      </w:rPr>
      <w:tab/>
    </w:r>
    <w:r>
      <w:rPr>
        <w:rFonts w:ascii="Arial" w:hAnsi="Arial" w:cs="Arial"/>
        <w:sz w:val="14"/>
        <w:szCs w:val="16"/>
        <w:lang w:val="en-GB"/>
      </w:rPr>
      <w:t xml:space="preserve"> 04 02 2026</w:t>
    </w:r>
  </w:p>
  <w:p w14:paraId="4C245713" w14:textId="77777777" w:rsidR="00814095" w:rsidRPr="005243A6" w:rsidRDefault="00814095"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ED3" w14:textId="77777777" w:rsidR="0022414F" w:rsidRDefault="0022414F">
      <w:r>
        <w:separator/>
      </w:r>
    </w:p>
  </w:footnote>
  <w:footnote w:type="continuationSeparator" w:id="0">
    <w:p w14:paraId="1DE661F7" w14:textId="77777777" w:rsidR="0022414F" w:rsidRDefault="0022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A603" w14:textId="182EF207" w:rsidR="002334DB" w:rsidRPr="007B4A96" w:rsidRDefault="003755FF" w:rsidP="002334DB">
    <w:pPr>
      <w:tabs>
        <w:tab w:val="center" w:pos="4962"/>
      </w:tabs>
      <w:spacing w:line="240" w:lineRule="auto"/>
      <w:jc w:val="center"/>
      <w:rPr>
        <w:rFonts w:ascii="Arial" w:hAnsi="Arial" w:cs="Arial"/>
        <w:noProof/>
        <w:sz w:val="16"/>
        <w:szCs w:val="16"/>
        <w:lang w:val="en-GB" w:eastAsia="de-AT"/>
      </w:rPr>
    </w:pPr>
    <w:r>
      <w:rPr>
        <w:noProof/>
        <w:lang w:val="de-AT" w:eastAsia="de-AT"/>
      </w:rPr>
      <mc:AlternateContent>
        <mc:Choice Requires="wps">
          <w:drawing>
            <wp:anchor distT="0" distB="0" distL="114300" distR="114300" simplePos="0" relativeHeight="251654144" behindDoc="0" locked="0" layoutInCell="0" allowOverlap="1" wp14:anchorId="14AD484E" wp14:editId="1AA839AA">
              <wp:simplePos x="0" y="0"/>
              <wp:positionH relativeFrom="column">
                <wp:posOffset>4584494</wp:posOffset>
              </wp:positionH>
              <wp:positionV relativeFrom="paragraph">
                <wp:posOffset>-4445</wp:posOffset>
              </wp:positionV>
              <wp:extent cx="1571625" cy="603250"/>
              <wp:effectExtent l="0" t="0" r="28575"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1E0341D0"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214B29">
                            <w:rPr>
                              <w:rFonts w:ascii="Arial" w:hAnsi="Arial" w:cs="Arial"/>
                              <w:sz w:val="14"/>
                              <w:lang w:val="en-GB"/>
                            </w:rPr>
                            <w:t>RO / 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484E" id="_x0000_t202" coordsize="21600,21600" o:spt="202" path="m,l,21600r21600,l21600,xe">
              <v:stroke joinstyle="miter"/>
              <v:path gradientshapeok="t" o:connecttype="rect"/>
            </v:shapetype>
            <v:shape id="Textfeld 4" o:spid="_x0000_s1026" type="#_x0000_t202" style="position:absolute;left:0;text-align:left;margin-left:361pt;margin-top:-.35pt;width:123.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" o:allowincell="f" strokeweight="1pt">
              <v:stroke linestyle="thickThin"/>
              <v:textbo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1E0341D0"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214B29">
                      <w:rPr>
                        <w:rFonts w:ascii="Arial" w:hAnsi="Arial" w:cs="Arial"/>
                        <w:sz w:val="14"/>
                        <w:lang w:val="en-GB"/>
                      </w:rPr>
                      <w:t>RO / RNA</w:t>
                    </w:r>
                  </w:p>
                </w:txbxContent>
              </v:textbox>
            </v:shape>
          </w:pict>
        </mc:Fallback>
      </mc:AlternateContent>
    </w:r>
    <w:r w:rsidR="002334DB">
      <w:rPr>
        <w:rFonts w:ascii="Arial" w:hAnsi="Arial" w:cs="Arial"/>
        <w:noProof/>
        <w:sz w:val="16"/>
        <w:szCs w:val="16"/>
        <w:lang w:val="de-AT" w:eastAsia="de-AT"/>
      </w:rPr>
      <w:drawing>
        <wp:anchor distT="0" distB="0" distL="114300" distR="114300" simplePos="0" relativeHeight="251660288" behindDoc="0" locked="0" layoutInCell="1" allowOverlap="1" wp14:anchorId="73334124" wp14:editId="1057014F">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DB">
      <w:rPr>
        <w:rFonts w:ascii="Arial" w:hAnsi="Arial" w:cs="Arial"/>
        <w:noProof/>
        <w:sz w:val="16"/>
        <w:szCs w:val="16"/>
        <w:lang w:val="de-AT" w:eastAsia="de-AT"/>
      </w:rPr>
      <w:drawing>
        <wp:anchor distT="0" distB="0" distL="114300" distR="114300" simplePos="0" relativeHeight="251666432" behindDoc="0" locked="0" layoutInCell="1" allowOverlap="1" wp14:anchorId="74D9F7A8" wp14:editId="29FDCD40">
          <wp:simplePos x="0" y="0"/>
          <wp:positionH relativeFrom="column">
            <wp:posOffset>-214630</wp:posOffset>
          </wp:positionH>
          <wp:positionV relativeFrom="paragraph">
            <wp:posOffset>-216797</wp:posOffset>
          </wp:positionV>
          <wp:extent cx="1316355" cy="10439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6355" cy="1043940"/>
                  </a:xfrm>
                  <a:prstGeom prst="rect">
                    <a:avLst/>
                  </a:prstGeom>
                </pic:spPr>
              </pic:pic>
            </a:graphicData>
          </a:graphic>
          <wp14:sizeRelH relativeFrom="page">
            <wp14:pctWidth>0</wp14:pctWidth>
          </wp14:sizeRelH>
          <wp14:sizeRelV relativeFrom="page">
            <wp14:pctHeight>0</wp14:pctHeight>
          </wp14:sizeRelV>
        </wp:anchor>
      </w:drawing>
    </w:r>
    <w:r w:rsidR="002334DB" w:rsidRPr="007B4A96">
      <w:rPr>
        <w:rFonts w:ascii="Arial" w:hAnsi="Arial" w:cs="Arial"/>
        <w:noProof/>
        <w:sz w:val="16"/>
        <w:szCs w:val="16"/>
        <w:lang w:val="en-GB" w:eastAsia="de-AT"/>
      </w:rPr>
      <w:t>Common Module</w:t>
    </w:r>
  </w:p>
  <w:p w14:paraId="6CA58C3E" w14:textId="29CA25C5" w:rsidR="002334DB" w:rsidRPr="007B4A96" w:rsidRDefault="00214B29" w:rsidP="002334DB">
    <w:pPr>
      <w:tabs>
        <w:tab w:val="center" w:pos="4962"/>
      </w:tabs>
      <w:spacing w:line="240" w:lineRule="auto"/>
      <w:jc w:val="center"/>
      <w:rPr>
        <w:rFonts w:ascii="Arial" w:hAnsi="Arial" w:cs="Arial"/>
        <w:noProof/>
        <w:sz w:val="16"/>
        <w:szCs w:val="16"/>
        <w:lang w:val="en-GB" w:eastAsia="de-AT"/>
      </w:rPr>
    </w:pPr>
    <w:r>
      <w:rPr>
        <w:rFonts w:ascii="Arial" w:hAnsi="Arial" w:cs="Arial"/>
        <w:noProof/>
        <w:sz w:val="16"/>
        <w:szCs w:val="16"/>
        <w:lang w:val="en-GB" w:eastAsia="de-AT"/>
      </w:rPr>
      <w:t>Naval Architecture</w:t>
    </w:r>
  </w:p>
  <w:p w14:paraId="2602077C" w14:textId="77777777" w:rsidR="0056774E" w:rsidRDefault="002334DB" w:rsidP="002334DB">
    <w:pPr>
      <w:tabs>
        <w:tab w:val="center" w:pos="4962"/>
      </w:tabs>
      <w:spacing w:line="240" w:lineRule="auto"/>
      <w:jc w:val="center"/>
      <w:rPr>
        <w:rFonts w:ascii="Arial" w:hAnsi="Arial" w:cs="Arial"/>
        <w:sz w:val="16"/>
        <w:szCs w:val="16"/>
        <w:lang w:val="en-GB"/>
      </w:rPr>
    </w:pPr>
    <w:r w:rsidRPr="007B4A96">
      <w:rPr>
        <w:rFonts w:ascii="Arial" w:hAnsi="Arial" w:cs="Arial"/>
        <w:noProof/>
        <w:sz w:val="16"/>
        <w:szCs w:val="16"/>
        <w:lang w:val="en-GB" w:eastAsia="de-AT"/>
      </w:rPr>
      <w:t>Module Description</w:t>
    </w:r>
  </w:p>
  <w:p w14:paraId="36E5D552" w14:textId="77777777" w:rsidR="0056774E" w:rsidRDefault="0056774E" w:rsidP="00252A63">
    <w:pPr>
      <w:tabs>
        <w:tab w:val="center" w:pos="4962"/>
      </w:tabs>
      <w:spacing w:line="240" w:lineRule="auto"/>
      <w:jc w:val="left"/>
      <w:rPr>
        <w:rFonts w:ascii="Arial" w:hAnsi="Arial" w:cs="Arial"/>
        <w:sz w:val="16"/>
        <w:szCs w:val="16"/>
        <w:lang w:val="en-GB"/>
      </w:rPr>
    </w:pPr>
  </w:p>
  <w:p w14:paraId="2A358A40" w14:textId="77777777" w:rsidR="0056774E" w:rsidRDefault="0056774E" w:rsidP="00252A63">
    <w:pPr>
      <w:tabs>
        <w:tab w:val="center" w:pos="4962"/>
      </w:tabs>
      <w:spacing w:line="240" w:lineRule="auto"/>
      <w:jc w:val="left"/>
      <w:rPr>
        <w:rFonts w:ascii="Arial" w:hAnsi="Arial" w:cs="Arial"/>
        <w:sz w:val="16"/>
        <w:szCs w:val="16"/>
        <w:lang w:val="en-GB"/>
      </w:rPr>
    </w:pPr>
  </w:p>
  <w:p w14:paraId="64849215" w14:textId="77777777" w:rsidR="001F5600" w:rsidRPr="00B80D74" w:rsidRDefault="001F5600" w:rsidP="003755FF">
    <w:pPr>
      <w:pBdr>
        <w:bottom w:val="single" w:sz="4" w:space="1" w:color="auto"/>
      </w:pBdr>
      <w:tabs>
        <w:tab w:val="center" w:pos="4962"/>
        <w:tab w:val="right" w:pos="9638"/>
      </w:tabs>
      <w:spacing w:line="240" w:lineRule="auto"/>
      <w:rPr>
        <w:rFonts w:ascii="Arial" w:hAnsi="Arial" w:cs="Arial"/>
        <w:sz w:val="12"/>
        <w:szCs w:val="16"/>
        <w:lang w:val="en-GB"/>
      </w:rPr>
    </w:pPr>
  </w:p>
  <w:p w14:paraId="4CE519F4" w14:textId="77777777" w:rsidR="00B80D74" w:rsidRPr="005243A6" w:rsidRDefault="00B80D74" w:rsidP="003755FF">
    <w:pPr>
      <w:tabs>
        <w:tab w:val="center" w:pos="4962"/>
        <w:tab w:val="right" w:pos="9638"/>
      </w:tabs>
      <w:spacing w:line="240" w:lineRule="auto"/>
      <w:rPr>
        <w:rFonts w:ascii="Arial" w:hAnsi="Arial" w:cs="Arial"/>
        <w:sz w:val="12"/>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FC3811"/>
    <w:multiLevelType w:val="multilevel"/>
    <w:tmpl w:val="9538161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6"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18" w15:restartNumberingAfterBreak="0">
    <w:nsid w:val="513702CE"/>
    <w:multiLevelType w:val="hybridMultilevel"/>
    <w:tmpl w:val="7E6A4588"/>
    <w:lvl w:ilvl="0" w:tplc="AE34920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1"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27" w15:restartNumberingAfterBreak="0">
    <w:nsid w:val="67BF5F61"/>
    <w:multiLevelType w:val="hybridMultilevel"/>
    <w:tmpl w:val="99A02642"/>
    <w:lvl w:ilvl="0" w:tplc="08090001">
      <w:start w:val="1"/>
      <w:numFmt w:val="bullet"/>
      <w:lvlText w:val=""/>
      <w:lvlJc w:val="left"/>
      <w:pPr>
        <w:ind w:left="720" w:hanging="360"/>
      </w:pPr>
      <w:rPr>
        <w:rFonts w:ascii="Symbol" w:hAnsi="Symbol" w:hint="default"/>
      </w:rPr>
    </w:lvl>
    <w:lvl w:ilvl="1" w:tplc="C846D8BC">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29"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0"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2"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5"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1"/>
  </w:num>
  <w:num w:numId="4">
    <w:abstractNumId w:val="35"/>
  </w:num>
  <w:num w:numId="5">
    <w:abstractNumId w:val="16"/>
  </w:num>
  <w:num w:numId="6">
    <w:abstractNumId w:val="12"/>
  </w:num>
  <w:num w:numId="7">
    <w:abstractNumId w:val="2"/>
  </w:num>
  <w:num w:numId="8">
    <w:abstractNumId w:val="31"/>
  </w:num>
  <w:num w:numId="9">
    <w:abstractNumId w:val="13"/>
  </w:num>
  <w:num w:numId="10">
    <w:abstractNumId w:val="22"/>
  </w:num>
  <w:num w:numId="11">
    <w:abstractNumId w:val="32"/>
  </w:num>
  <w:num w:numId="12">
    <w:abstractNumId w:val="7"/>
  </w:num>
  <w:num w:numId="13">
    <w:abstractNumId w:val="23"/>
  </w:num>
  <w:num w:numId="14">
    <w:abstractNumId w:val="15"/>
  </w:num>
  <w:num w:numId="15">
    <w:abstractNumId w:val="25"/>
  </w:num>
  <w:num w:numId="16">
    <w:abstractNumId w:val="8"/>
  </w:num>
  <w:num w:numId="17">
    <w:abstractNumId w:val="9"/>
  </w:num>
  <w:num w:numId="18">
    <w:abstractNumId w:val="29"/>
  </w:num>
  <w:num w:numId="19">
    <w:abstractNumId w:val="20"/>
  </w:num>
  <w:num w:numId="20">
    <w:abstractNumId w:val="24"/>
  </w:num>
  <w:num w:numId="21">
    <w:abstractNumId w:val="33"/>
  </w:num>
  <w:num w:numId="22">
    <w:abstractNumId w:val="0"/>
  </w:num>
  <w:num w:numId="23">
    <w:abstractNumId w:val="1"/>
  </w:num>
  <w:num w:numId="24">
    <w:abstractNumId w:val="10"/>
  </w:num>
  <w:num w:numId="25">
    <w:abstractNumId w:val="30"/>
  </w:num>
  <w:num w:numId="26">
    <w:abstractNumId w:val="14"/>
  </w:num>
  <w:num w:numId="27">
    <w:abstractNumId w:val="5"/>
  </w:num>
  <w:num w:numId="28">
    <w:abstractNumId w:val="28"/>
  </w:num>
  <w:num w:numId="29">
    <w:abstractNumId w:val="26"/>
  </w:num>
  <w:num w:numId="30">
    <w:abstractNumId w:val="17"/>
  </w:num>
  <w:num w:numId="31">
    <w:abstractNumId w:val="34"/>
  </w:num>
  <w:num w:numId="32">
    <w:abstractNumId w:val="21"/>
  </w:num>
  <w:num w:numId="33">
    <w:abstractNumId w:val="6"/>
  </w:num>
  <w:num w:numId="34">
    <w:abstractNumId w:val="19"/>
  </w:num>
  <w:num w:numId="35">
    <w:abstractNumId w:val="3"/>
  </w:num>
  <w:num w:numId="36">
    <w:abstractNumId w:val="1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6604"/>
    <w:rsid w:val="00007BCD"/>
    <w:rsid w:val="00007C3D"/>
    <w:rsid w:val="00014AF2"/>
    <w:rsid w:val="00014E4C"/>
    <w:rsid w:val="000254A5"/>
    <w:rsid w:val="00027C7E"/>
    <w:rsid w:val="00032CC3"/>
    <w:rsid w:val="0003407B"/>
    <w:rsid w:val="000341F5"/>
    <w:rsid w:val="00035351"/>
    <w:rsid w:val="00036254"/>
    <w:rsid w:val="00040600"/>
    <w:rsid w:val="00046D98"/>
    <w:rsid w:val="000510F8"/>
    <w:rsid w:val="000527DE"/>
    <w:rsid w:val="00053D6B"/>
    <w:rsid w:val="00056522"/>
    <w:rsid w:val="00060D51"/>
    <w:rsid w:val="00061284"/>
    <w:rsid w:val="00071AC2"/>
    <w:rsid w:val="00072B1A"/>
    <w:rsid w:val="0007540A"/>
    <w:rsid w:val="00075BE2"/>
    <w:rsid w:val="00080E9B"/>
    <w:rsid w:val="000819D2"/>
    <w:rsid w:val="00082058"/>
    <w:rsid w:val="00085F9D"/>
    <w:rsid w:val="00090C6E"/>
    <w:rsid w:val="00091DDA"/>
    <w:rsid w:val="000A6E7D"/>
    <w:rsid w:val="000A7342"/>
    <w:rsid w:val="000B0A7C"/>
    <w:rsid w:val="000B5360"/>
    <w:rsid w:val="000B7A7D"/>
    <w:rsid w:val="000C782D"/>
    <w:rsid w:val="000C7C95"/>
    <w:rsid w:val="000D0D89"/>
    <w:rsid w:val="000D183A"/>
    <w:rsid w:val="000D28A1"/>
    <w:rsid w:val="000D7312"/>
    <w:rsid w:val="000D76C1"/>
    <w:rsid w:val="000E17B2"/>
    <w:rsid w:val="000E3605"/>
    <w:rsid w:val="000E50AA"/>
    <w:rsid w:val="000E58E6"/>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FD1"/>
    <w:rsid w:val="001200DC"/>
    <w:rsid w:val="00123A93"/>
    <w:rsid w:val="00125540"/>
    <w:rsid w:val="00127576"/>
    <w:rsid w:val="0012757E"/>
    <w:rsid w:val="00134FB4"/>
    <w:rsid w:val="0013674D"/>
    <w:rsid w:val="00137535"/>
    <w:rsid w:val="001411A1"/>
    <w:rsid w:val="00142456"/>
    <w:rsid w:val="001441FA"/>
    <w:rsid w:val="0014576E"/>
    <w:rsid w:val="00146BD0"/>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5633"/>
    <w:rsid w:val="001C70A0"/>
    <w:rsid w:val="001D0A89"/>
    <w:rsid w:val="001D30DD"/>
    <w:rsid w:val="001D339F"/>
    <w:rsid w:val="001D393B"/>
    <w:rsid w:val="001D45B3"/>
    <w:rsid w:val="001D5D88"/>
    <w:rsid w:val="001E1308"/>
    <w:rsid w:val="001E392A"/>
    <w:rsid w:val="001E4461"/>
    <w:rsid w:val="001F10C5"/>
    <w:rsid w:val="001F3325"/>
    <w:rsid w:val="001F4019"/>
    <w:rsid w:val="001F5600"/>
    <w:rsid w:val="002013C2"/>
    <w:rsid w:val="002030B4"/>
    <w:rsid w:val="00203CAB"/>
    <w:rsid w:val="00205811"/>
    <w:rsid w:val="00207C66"/>
    <w:rsid w:val="00214B29"/>
    <w:rsid w:val="00217430"/>
    <w:rsid w:val="002178A3"/>
    <w:rsid w:val="00217C3C"/>
    <w:rsid w:val="00222B0F"/>
    <w:rsid w:val="0022414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64514"/>
    <w:rsid w:val="00264C91"/>
    <w:rsid w:val="0026610B"/>
    <w:rsid w:val="002675DB"/>
    <w:rsid w:val="002734B2"/>
    <w:rsid w:val="0027654E"/>
    <w:rsid w:val="002870CA"/>
    <w:rsid w:val="00293EE2"/>
    <w:rsid w:val="00297771"/>
    <w:rsid w:val="002A37EF"/>
    <w:rsid w:val="002A4167"/>
    <w:rsid w:val="002A4AC1"/>
    <w:rsid w:val="002A53DF"/>
    <w:rsid w:val="002A6588"/>
    <w:rsid w:val="002B1EF3"/>
    <w:rsid w:val="002B2C0C"/>
    <w:rsid w:val="002B353F"/>
    <w:rsid w:val="002B4B8A"/>
    <w:rsid w:val="002C13B6"/>
    <w:rsid w:val="002C1866"/>
    <w:rsid w:val="002C2B23"/>
    <w:rsid w:val="002C3A3A"/>
    <w:rsid w:val="002C4E7A"/>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13192"/>
    <w:rsid w:val="00313258"/>
    <w:rsid w:val="003138DA"/>
    <w:rsid w:val="00314069"/>
    <w:rsid w:val="00314496"/>
    <w:rsid w:val="00320634"/>
    <w:rsid w:val="00321DEA"/>
    <w:rsid w:val="003251E9"/>
    <w:rsid w:val="00327289"/>
    <w:rsid w:val="003376C0"/>
    <w:rsid w:val="0034478B"/>
    <w:rsid w:val="003464A0"/>
    <w:rsid w:val="003527F9"/>
    <w:rsid w:val="003551B5"/>
    <w:rsid w:val="0035632A"/>
    <w:rsid w:val="003607B7"/>
    <w:rsid w:val="003615EB"/>
    <w:rsid w:val="00364318"/>
    <w:rsid w:val="0036776C"/>
    <w:rsid w:val="003755FF"/>
    <w:rsid w:val="003812FC"/>
    <w:rsid w:val="0038411D"/>
    <w:rsid w:val="00387616"/>
    <w:rsid w:val="00387766"/>
    <w:rsid w:val="00391D47"/>
    <w:rsid w:val="003940F6"/>
    <w:rsid w:val="0039787F"/>
    <w:rsid w:val="003A34A1"/>
    <w:rsid w:val="003A4E3F"/>
    <w:rsid w:val="003B4D80"/>
    <w:rsid w:val="003C6035"/>
    <w:rsid w:val="003E035C"/>
    <w:rsid w:val="003E2D4F"/>
    <w:rsid w:val="003E466B"/>
    <w:rsid w:val="003E5DE7"/>
    <w:rsid w:val="003F63D6"/>
    <w:rsid w:val="00401DE0"/>
    <w:rsid w:val="0040534F"/>
    <w:rsid w:val="004120EB"/>
    <w:rsid w:val="00412FE1"/>
    <w:rsid w:val="004210FF"/>
    <w:rsid w:val="00424D15"/>
    <w:rsid w:val="00426C7F"/>
    <w:rsid w:val="00432079"/>
    <w:rsid w:val="004327F2"/>
    <w:rsid w:val="0043528F"/>
    <w:rsid w:val="0043574C"/>
    <w:rsid w:val="00435763"/>
    <w:rsid w:val="00436111"/>
    <w:rsid w:val="00443D34"/>
    <w:rsid w:val="0044436E"/>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42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353C"/>
    <w:rsid w:val="005172D9"/>
    <w:rsid w:val="00522F29"/>
    <w:rsid w:val="005243A6"/>
    <w:rsid w:val="00525508"/>
    <w:rsid w:val="005267A4"/>
    <w:rsid w:val="0052728C"/>
    <w:rsid w:val="00527EAF"/>
    <w:rsid w:val="005338A2"/>
    <w:rsid w:val="005360F1"/>
    <w:rsid w:val="00540183"/>
    <w:rsid w:val="00545784"/>
    <w:rsid w:val="00550C9C"/>
    <w:rsid w:val="00554ACE"/>
    <w:rsid w:val="00555C7F"/>
    <w:rsid w:val="00557674"/>
    <w:rsid w:val="00561AF1"/>
    <w:rsid w:val="0056510F"/>
    <w:rsid w:val="0056667E"/>
    <w:rsid w:val="0056774E"/>
    <w:rsid w:val="00570AD4"/>
    <w:rsid w:val="0057100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E5F81"/>
    <w:rsid w:val="005F48FE"/>
    <w:rsid w:val="005F51BB"/>
    <w:rsid w:val="006017F7"/>
    <w:rsid w:val="006044FC"/>
    <w:rsid w:val="00604585"/>
    <w:rsid w:val="00612768"/>
    <w:rsid w:val="00612EA3"/>
    <w:rsid w:val="006158EE"/>
    <w:rsid w:val="00616B0B"/>
    <w:rsid w:val="006214E5"/>
    <w:rsid w:val="006228E1"/>
    <w:rsid w:val="00624027"/>
    <w:rsid w:val="00626326"/>
    <w:rsid w:val="006309CB"/>
    <w:rsid w:val="00632E5D"/>
    <w:rsid w:val="00636C14"/>
    <w:rsid w:val="00644775"/>
    <w:rsid w:val="00652070"/>
    <w:rsid w:val="00660106"/>
    <w:rsid w:val="0066140F"/>
    <w:rsid w:val="00665143"/>
    <w:rsid w:val="00666048"/>
    <w:rsid w:val="00671A8B"/>
    <w:rsid w:val="00672740"/>
    <w:rsid w:val="006728DB"/>
    <w:rsid w:val="00675329"/>
    <w:rsid w:val="00675864"/>
    <w:rsid w:val="006827F6"/>
    <w:rsid w:val="006846AD"/>
    <w:rsid w:val="006846E0"/>
    <w:rsid w:val="0069223E"/>
    <w:rsid w:val="0069257D"/>
    <w:rsid w:val="0069530A"/>
    <w:rsid w:val="00695AC4"/>
    <w:rsid w:val="00696001"/>
    <w:rsid w:val="006970F6"/>
    <w:rsid w:val="00697B2D"/>
    <w:rsid w:val="006A2824"/>
    <w:rsid w:val="006A3C2A"/>
    <w:rsid w:val="006A43A3"/>
    <w:rsid w:val="006A48C8"/>
    <w:rsid w:val="006A4B87"/>
    <w:rsid w:val="006A5532"/>
    <w:rsid w:val="006A58CC"/>
    <w:rsid w:val="006B06B8"/>
    <w:rsid w:val="006B0F54"/>
    <w:rsid w:val="006C08DE"/>
    <w:rsid w:val="006C287E"/>
    <w:rsid w:val="006C37A0"/>
    <w:rsid w:val="006C387C"/>
    <w:rsid w:val="006D0E50"/>
    <w:rsid w:val="006D1E0E"/>
    <w:rsid w:val="006D2F2B"/>
    <w:rsid w:val="006D3F91"/>
    <w:rsid w:val="006D78E5"/>
    <w:rsid w:val="006E264B"/>
    <w:rsid w:val="006E39EE"/>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56F"/>
    <w:rsid w:val="00722488"/>
    <w:rsid w:val="00722634"/>
    <w:rsid w:val="00726385"/>
    <w:rsid w:val="007265C5"/>
    <w:rsid w:val="007267A6"/>
    <w:rsid w:val="0073260F"/>
    <w:rsid w:val="007328EB"/>
    <w:rsid w:val="007336CD"/>
    <w:rsid w:val="00734688"/>
    <w:rsid w:val="00736658"/>
    <w:rsid w:val="00737A3E"/>
    <w:rsid w:val="00747F9D"/>
    <w:rsid w:val="007500FB"/>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9460F"/>
    <w:rsid w:val="00795583"/>
    <w:rsid w:val="00796F9E"/>
    <w:rsid w:val="00797066"/>
    <w:rsid w:val="00797814"/>
    <w:rsid w:val="007A2D95"/>
    <w:rsid w:val="007A6541"/>
    <w:rsid w:val="007A69F1"/>
    <w:rsid w:val="007B4A96"/>
    <w:rsid w:val="007B4B32"/>
    <w:rsid w:val="007C6B72"/>
    <w:rsid w:val="007C6BAF"/>
    <w:rsid w:val="007D0707"/>
    <w:rsid w:val="007D37E5"/>
    <w:rsid w:val="007D483B"/>
    <w:rsid w:val="007D66D0"/>
    <w:rsid w:val="007E02E0"/>
    <w:rsid w:val="007E2341"/>
    <w:rsid w:val="007E580A"/>
    <w:rsid w:val="007F25B7"/>
    <w:rsid w:val="007F4D62"/>
    <w:rsid w:val="007F5338"/>
    <w:rsid w:val="00814095"/>
    <w:rsid w:val="00817E22"/>
    <w:rsid w:val="00823BE2"/>
    <w:rsid w:val="00825B8B"/>
    <w:rsid w:val="00825C6E"/>
    <w:rsid w:val="00826F62"/>
    <w:rsid w:val="00832919"/>
    <w:rsid w:val="00833116"/>
    <w:rsid w:val="008354BC"/>
    <w:rsid w:val="00835BDC"/>
    <w:rsid w:val="00840553"/>
    <w:rsid w:val="00840BFF"/>
    <w:rsid w:val="008434A7"/>
    <w:rsid w:val="00843623"/>
    <w:rsid w:val="0084643C"/>
    <w:rsid w:val="008505A4"/>
    <w:rsid w:val="008517C9"/>
    <w:rsid w:val="0085347B"/>
    <w:rsid w:val="008568B5"/>
    <w:rsid w:val="00863134"/>
    <w:rsid w:val="0086480C"/>
    <w:rsid w:val="00864FE0"/>
    <w:rsid w:val="00874AFB"/>
    <w:rsid w:val="008768FA"/>
    <w:rsid w:val="008830C0"/>
    <w:rsid w:val="008912D0"/>
    <w:rsid w:val="008A4C87"/>
    <w:rsid w:val="008A7C67"/>
    <w:rsid w:val="008B0EE5"/>
    <w:rsid w:val="008B1031"/>
    <w:rsid w:val="008B144B"/>
    <w:rsid w:val="008B3A5F"/>
    <w:rsid w:val="008B5B08"/>
    <w:rsid w:val="008B71A2"/>
    <w:rsid w:val="008B794F"/>
    <w:rsid w:val="008C3A0A"/>
    <w:rsid w:val="008C51A6"/>
    <w:rsid w:val="008C6ADB"/>
    <w:rsid w:val="008D275D"/>
    <w:rsid w:val="008D2B5A"/>
    <w:rsid w:val="008D514D"/>
    <w:rsid w:val="008D5816"/>
    <w:rsid w:val="008D676F"/>
    <w:rsid w:val="008E107F"/>
    <w:rsid w:val="008E3E81"/>
    <w:rsid w:val="008E5E9F"/>
    <w:rsid w:val="008E6236"/>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91B89"/>
    <w:rsid w:val="009A0B6F"/>
    <w:rsid w:val="009A222F"/>
    <w:rsid w:val="009A4DAE"/>
    <w:rsid w:val="009A4FBC"/>
    <w:rsid w:val="009A698A"/>
    <w:rsid w:val="009A738F"/>
    <w:rsid w:val="009A7D8E"/>
    <w:rsid w:val="009B5BAA"/>
    <w:rsid w:val="009C08D1"/>
    <w:rsid w:val="009C145A"/>
    <w:rsid w:val="009C1CEF"/>
    <w:rsid w:val="009C2BE3"/>
    <w:rsid w:val="009C69C3"/>
    <w:rsid w:val="009C6E33"/>
    <w:rsid w:val="009C7FEE"/>
    <w:rsid w:val="009D142C"/>
    <w:rsid w:val="009D1D77"/>
    <w:rsid w:val="009D5D86"/>
    <w:rsid w:val="009E0F7B"/>
    <w:rsid w:val="009E229D"/>
    <w:rsid w:val="009E31AA"/>
    <w:rsid w:val="009E4461"/>
    <w:rsid w:val="009E735D"/>
    <w:rsid w:val="009F0285"/>
    <w:rsid w:val="009F6BCB"/>
    <w:rsid w:val="00A038E4"/>
    <w:rsid w:val="00A04F24"/>
    <w:rsid w:val="00A059EF"/>
    <w:rsid w:val="00A066E3"/>
    <w:rsid w:val="00A12A61"/>
    <w:rsid w:val="00A13B0C"/>
    <w:rsid w:val="00A13B7F"/>
    <w:rsid w:val="00A14507"/>
    <w:rsid w:val="00A151BF"/>
    <w:rsid w:val="00A15F91"/>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703C"/>
    <w:rsid w:val="00A80090"/>
    <w:rsid w:val="00A80DBC"/>
    <w:rsid w:val="00A83444"/>
    <w:rsid w:val="00A900EA"/>
    <w:rsid w:val="00A95764"/>
    <w:rsid w:val="00A95A46"/>
    <w:rsid w:val="00A962ED"/>
    <w:rsid w:val="00A965A8"/>
    <w:rsid w:val="00A96BC8"/>
    <w:rsid w:val="00AA1191"/>
    <w:rsid w:val="00AA6C81"/>
    <w:rsid w:val="00AB16D4"/>
    <w:rsid w:val="00AB264D"/>
    <w:rsid w:val="00AB3903"/>
    <w:rsid w:val="00AB5E75"/>
    <w:rsid w:val="00AC13DA"/>
    <w:rsid w:val="00AC1672"/>
    <w:rsid w:val="00AC24AD"/>
    <w:rsid w:val="00AC2AD0"/>
    <w:rsid w:val="00AC4094"/>
    <w:rsid w:val="00AC6C92"/>
    <w:rsid w:val="00AC7590"/>
    <w:rsid w:val="00AD0A7F"/>
    <w:rsid w:val="00AD1258"/>
    <w:rsid w:val="00AD39AD"/>
    <w:rsid w:val="00AD6529"/>
    <w:rsid w:val="00AE4DBA"/>
    <w:rsid w:val="00AE55B4"/>
    <w:rsid w:val="00AF3E4C"/>
    <w:rsid w:val="00AF667E"/>
    <w:rsid w:val="00AF7048"/>
    <w:rsid w:val="00AF751D"/>
    <w:rsid w:val="00AF7F86"/>
    <w:rsid w:val="00B01D7D"/>
    <w:rsid w:val="00B024DC"/>
    <w:rsid w:val="00B052AD"/>
    <w:rsid w:val="00B06A06"/>
    <w:rsid w:val="00B139B1"/>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80D74"/>
    <w:rsid w:val="00B81372"/>
    <w:rsid w:val="00B90759"/>
    <w:rsid w:val="00B90BE9"/>
    <w:rsid w:val="00B940E0"/>
    <w:rsid w:val="00B96099"/>
    <w:rsid w:val="00B96D70"/>
    <w:rsid w:val="00BA37A8"/>
    <w:rsid w:val="00BA52FE"/>
    <w:rsid w:val="00BA56E6"/>
    <w:rsid w:val="00BA66AF"/>
    <w:rsid w:val="00BB54F7"/>
    <w:rsid w:val="00BD09D4"/>
    <w:rsid w:val="00BD1953"/>
    <w:rsid w:val="00BD328B"/>
    <w:rsid w:val="00BD41F0"/>
    <w:rsid w:val="00BD50E6"/>
    <w:rsid w:val="00BD65BF"/>
    <w:rsid w:val="00BD7B0F"/>
    <w:rsid w:val="00BE36A1"/>
    <w:rsid w:val="00BE62DA"/>
    <w:rsid w:val="00BE6F93"/>
    <w:rsid w:val="00BE7B2F"/>
    <w:rsid w:val="00BF11F3"/>
    <w:rsid w:val="00C0134D"/>
    <w:rsid w:val="00C0501E"/>
    <w:rsid w:val="00C05653"/>
    <w:rsid w:val="00C05CBD"/>
    <w:rsid w:val="00C125AB"/>
    <w:rsid w:val="00C15325"/>
    <w:rsid w:val="00C17B2D"/>
    <w:rsid w:val="00C24BB7"/>
    <w:rsid w:val="00C253A4"/>
    <w:rsid w:val="00C27BA2"/>
    <w:rsid w:val="00C32C83"/>
    <w:rsid w:val="00C346AF"/>
    <w:rsid w:val="00C37990"/>
    <w:rsid w:val="00C37CF9"/>
    <w:rsid w:val="00C4450E"/>
    <w:rsid w:val="00C45E3A"/>
    <w:rsid w:val="00C51A26"/>
    <w:rsid w:val="00C54058"/>
    <w:rsid w:val="00C61746"/>
    <w:rsid w:val="00C6426C"/>
    <w:rsid w:val="00C65CF1"/>
    <w:rsid w:val="00C6729A"/>
    <w:rsid w:val="00C67460"/>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C364F"/>
    <w:rsid w:val="00CD652E"/>
    <w:rsid w:val="00CE1C9E"/>
    <w:rsid w:val="00CE235D"/>
    <w:rsid w:val="00CE3F94"/>
    <w:rsid w:val="00CF3398"/>
    <w:rsid w:val="00CF417A"/>
    <w:rsid w:val="00CF4BB0"/>
    <w:rsid w:val="00CF7151"/>
    <w:rsid w:val="00D00967"/>
    <w:rsid w:val="00D015DA"/>
    <w:rsid w:val="00D01B7A"/>
    <w:rsid w:val="00D034C0"/>
    <w:rsid w:val="00D048DC"/>
    <w:rsid w:val="00D16D86"/>
    <w:rsid w:val="00D25698"/>
    <w:rsid w:val="00D264E0"/>
    <w:rsid w:val="00D31F2F"/>
    <w:rsid w:val="00D32FC7"/>
    <w:rsid w:val="00D373F6"/>
    <w:rsid w:val="00D37414"/>
    <w:rsid w:val="00D406AE"/>
    <w:rsid w:val="00D41D89"/>
    <w:rsid w:val="00D44837"/>
    <w:rsid w:val="00D44A1A"/>
    <w:rsid w:val="00D47884"/>
    <w:rsid w:val="00D52D46"/>
    <w:rsid w:val="00D62D2F"/>
    <w:rsid w:val="00D630B6"/>
    <w:rsid w:val="00D63F99"/>
    <w:rsid w:val="00D67FE5"/>
    <w:rsid w:val="00D70991"/>
    <w:rsid w:val="00D71AA2"/>
    <w:rsid w:val="00D72BAD"/>
    <w:rsid w:val="00D73681"/>
    <w:rsid w:val="00D90416"/>
    <w:rsid w:val="00D9092D"/>
    <w:rsid w:val="00D935AC"/>
    <w:rsid w:val="00D9527C"/>
    <w:rsid w:val="00D95908"/>
    <w:rsid w:val="00D95B9B"/>
    <w:rsid w:val="00DA0006"/>
    <w:rsid w:val="00DA48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8DD"/>
    <w:rsid w:val="00E25A6E"/>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15A3"/>
    <w:rsid w:val="00EB48F1"/>
    <w:rsid w:val="00EB51A3"/>
    <w:rsid w:val="00EB6261"/>
    <w:rsid w:val="00EC0124"/>
    <w:rsid w:val="00EC133E"/>
    <w:rsid w:val="00EC6A50"/>
    <w:rsid w:val="00ED43BD"/>
    <w:rsid w:val="00EE3272"/>
    <w:rsid w:val="00EF2E1C"/>
    <w:rsid w:val="00F007E2"/>
    <w:rsid w:val="00F07602"/>
    <w:rsid w:val="00F14AEF"/>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42644"/>
    <w:rsid w:val="00F42764"/>
    <w:rsid w:val="00F45516"/>
    <w:rsid w:val="00F47D38"/>
    <w:rsid w:val="00F52058"/>
    <w:rsid w:val="00F53811"/>
    <w:rsid w:val="00F56365"/>
    <w:rsid w:val="00F60B1E"/>
    <w:rsid w:val="00F61B8E"/>
    <w:rsid w:val="00F6377F"/>
    <w:rsid w:val="00F63BA5"/>
    <w:rsid w:val="00F66868"/>
    <w:rsid w:val="00F67DB0"/>
    <w:rsid w:val="00F725E9"/>
    <w:rsid w:val="00F7410D"/>
    <w:rsid w:val="00F76DA1"/>
    <w:rsid w:val="00F80EF0"/>
    <w:rsid w:val="00F8573C"/>
    <w:rsid w:val="00F8594E"/>
    <w:rsid w:val="00F869E1"/>
    <w:rsid w:val="00F87712"/>
    <w:rsid w:val="00F904E8"/>
    <w:rsid w:val="00F90562"/>
    <w:rsid w:val="00F91CBC"/>
    <w:rsid w:val="00F931C6"/>
    <w:rsid w:val="00F961B6"/>
    <w:rsid w:val="00F977D6"/>
    <w:rsid w:val="00FA1993"/>
    <w:rsid w:val="00FA1ED3"/>
    <w:rsid w:val="00FA6E10"/>
    <w:rsid w:val="00FB0816"/>
    <w:rsid w:val="00FB4B4B"/>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39043"/>
  <w15:docId w15:val="{ED6E9155-EE19-48B9-8A16-83F72A70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link w:val="FuzeileZchn"/>
    <w:uiPriority w:val="99"/>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character" w:customStyle="1" w:styleId="FuzeileZchn">
    <w:name w:val="Fußzeile Zchn"/>
    <w:link w:val="Fuzeile"/>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enabsatz">
    <w:name w:val="List Paragraph"/>
    <w:basedOn w:val="Standard"/>
    <w:uiPriority w:val="34"/>
    <w:qFormat/>
    <w:rsid w:val="00F45516"/>
    <w:pPr>
      <w:ind w:left="720"/>
      <w:contextualSpacing/>
    </w:pPr>
  </w:style>
  <w:style w:type="paragraph" w:customStyle="1" w:styleId="Default">
    <w:name w:val="Default"/>
    <w:rsid w:val="00214B29"/>
    <w:pPr>
      <w:autoSpaceDE w:val="0"/>
      <w:autoSpaceDN w:val="0"/>
      <w:adjustRightInd w:val="0"/>
    </w:pPr>
    <w:rPr>
      <w:rFonts w:eastAsiaTheme="minorHAns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B0AA-E02B-45B5-B497-072A178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5633</Characters>
  <Application>Microsoft Office Word</Application>
  <DocSecurity>0</DocSecurity>
  <Lines>46</Lines>
  <Paragraphs>13</Paragraphs>
  <ScaleCrop>false</ScaleCrop>
  <HeadingPairs>
    <vt:vector size="8" baseType="variant">
      <vt:variant>
        <vt:lpstr>Titel</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GELL Harald</cp:lastModifiedBy>
  <cp:revision>3</cp:revision>
  <cp:lastPrinted>2025-12-23T19:19:00Z</cp:lastPrinted>
  <dcterms:created xsi:type="dcterms:W3CDTF">2026-02-04T13:19:00Z</dcterms:created>
  <dcterms:modified xsi:type="dcterms:W3CDTF">2026-02-05T13:00:00Z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